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61744" w14:textId="543EAE3D" w:rsidR="2F4C31D3" w:rsidRDefault="2F4C31D3" w:rsidP="2F109B3E">
      <w:r>
        <w:rPr>
          <w:noProof/>
        </w:rPr>
        <w:drawing>
          <wp:inline distT="0" distB="0" distL="0" distR="0" wp14:anchorId="0BFF9591" wp14:editId="3DE7313D">
            <wp:extent cx="2143125" cy="1066800"/>
            <wp:effectExtent l="0" t="0" r="0" b="0"/>
            <wp:docPr id="557472313" name="Picture 55747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43125" cy="1066800"/>
                    </a:xfrm>
                    <a:prstGeom prst="rect">
                      <a:avLst/>
                    </a:prstGeom>
                  </pic:spPr>
                </pic:pic>
              </a:graphicData>
            </a:graphic>
          </wp:inline>
        </w:drawing>
      </w:r>
      <w:r>
        <w:tab/>
      </w:r>
      <w:r>
        <w:tab/>
      </w:r>
      <w:r>
        <w:tab/>
      </w:r>
      <w:r>
        <w:tab/>
      </w:r>
      <w:r>
        <w:tab/>
      </w:r>
      <w:r>
        <w:tab/>
      </w:r>
      <w:r w:rsidR="643FB54C">
        <w:rPr>
          <w:noProof/>
        </w:rPr>
        <w:drawing>
          <wp:inline distT="0" distB="0" distL="0" distR="0" wp14:anchorId="1E229935" wp14:editId="31FE8180">
            <wp:extent cx="1638912" cy="866988"/>
            <wp:effectExtent l="0" t="0" r="3175" b="0"/>
            <wp:docPr id="1585693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38912" cy="866988"/>
                    </a:xfrm>
                    <a:prstGeom prst="rect">
                      <a:avLst/>
                    </a:prstGeom>
                    <a:noFill/>
                    <a:ln>
                      <a:noFill/>
                    </a:ln>
                  </pic:spPr>
                </pic:pic>
              </a:graphicData>
            </a:graphic>
          </wp:inline>
        </w:drawing>
      </w:r>
    </w:p>
    <w:p w14:paraId="0511ACF6" w14:textId="64524D76" w:rsidR="46C74F2E" w:rsidRDefault="46C74F2E" w:rsidP="2F109B3E">
      <w:pPr>
        <w:ind w:left="1440" w:firstLine="720"/>
        <w:rPr>
          <w:rFonts w:ascii="Lato" w:hAnsi="Lato" w:cstheme="minorBidi"/>
          <w:b/>
          <w:bCs/>
          <w:color w:val="000000" w:themeColor="text1"/>
        </w:rPr>
      </w:pPr>
      <w:r w:rsidRPr="2F109B3E">
        <w:rPr>
          <w:rFonts w:ascii="Lato" w:hAnsi="Lato"/>
          <w:b/>
          <w:bCs/>
          <w:color w:val="0070C0"/>
          <w:sz w:val="52"/>
          <w:szCs w:val="52"/>
        </w:rPr>
        <w:t>North Yorkshire Coast Fund</w:t>
      </w:r>
    </w:p>
    <w:p w14:paraId="48AC33CE" w14:textId="17B772EB" w:rsidR="46C74F2E" w:rsidRDefault="46C74F2E" w:rsidP="2F109B3E">
      <w:pPr>
        <w:ind w:left="2880" w:right="-2880" w:firstLine="720"/>
        <w:rPr>
          <w:rFonts w:ascii="Lato" w:hAnsi="Lato"/>
          <w:b/>
          <w:bCs/>
          <w:color w:val="0070C0"/>
          <w:sz w:val="52"/>
          <w:szCs w:val="52"/>
        </w:rPr>
      </w:pPr>
      <w:r w:rsidRPr="2F109B3E">
        <w:rPr>
          <w:rFonts w:ascii="Lato" w:hAnsi="Lato"/>
          <w:b/>
          <w:bCs/>
          <w:sz w:val="52"/>
          <w:szCs w:val="52"/>
        </w:rPr>
        <w:t xml:space="preserve">Guidance Notes </w:t>
      </w:r>
    </w:p>
    <w:p w14:paraId="1498E6FE" w14:textId="3AF8095D" w:rsidR="2F109B3E" w:rsidRDefault="2F109B3E" w:rsidP="2F109B3E">
      <w:pPr>
        <w:ind w:left="2880" w:right="-2880" w:firstLine="720"/>
        <w:rPr>
          <w:rFonts w:ascii="Lato" w:hAnsi="Lato"/>
          <w:b/>
          <w:bCs/>
          <w:sz w:val="52"/>
          <w:szCs w:val="52"/>
        </w:rPr>
      </w:pPr>
    </w:p>
    <w:p w14:paraId="309BD05B" w14:textId="5946B8BD" w:rsidR="2F109B3E" w:rsidRDefault="2F109B3E" w:rsidP="2F109B3E">
      <w:pPr>
        <w:rPr>
          <w:rFonts w:ascii="Lato" w:hAnsi="Lato" w:cstheme="minorBidi"/>
          <w:b/>
          <w:bCs/>
          <w:color w:val="000000" w:themeColor="text1"/>
        </w:rPr>
      </w:pPr>
    </w:p>
    <w:p w14:paraId="2C0C7324" w14:textId="2D949414" w:rsidR="00DB7364" w:rsidRPr="00590DFD" w:rsidRDefault="00DB7364" w:rsidP="00D27AAA">
      <w:pPr>
        <w:rPr>
          <w:rFonts w:ascii="Lato" w:hAnsi="Lato" w:cstheme="minorHAnsi"/>
          <w:bCs/>
          <w:color w:val="0070C0"/>
          <w:sz w:val="28"/>
          <w:szCs w:val="28"/>
        </w:rPr>
      </w:pPr>
      <w:r w:rsidRPr="00590DFD">
        <w:rPr>
          <w:rFonts w:ascii="Lato" w:hAnsi="Lato" w:cstheme="minorHAnsi"/>
          <w:b/>
          <w:color w:val="0070C0"/>
          <w:sz w:val="28"/>
          <w:szCs w:val="28"/>
        </w:rPr>
        <w:t>Overview</w:t>
      </w:r>
    </w:p>
    <w:p w14:paraId="3ADDE0D5" w14:textId="2B94CFFA" w:rsidR="00524A45" w:rsidRPr="00E51BE2" w:rsidRDefault="008F0A27" w:rsidP="02D4660F">
      <w:pPr>
        <w:rPr>
          <w:rFonts w:ascii="Lato" w:hAnsi="Lato" w:cstheme="minorBidi"/>
        </w:rPr>
      </w:pPr>
      <w:r w:rsidRPr="02D4660F">
        <w:rPr>
          <w:rFonts w:ascii="Lato" w:hAnsi="Lato" w:cstheme="minorBidi"/>
        </w:rPr>
        <w:t xml:space="preserve">The </w:t>
      </w:r>
      <w:r w:rsidR="4DB31CAC" w:rsidRPr="02D4660F">
        <w:rPr>
          <w:rFonts w:ascii="Lato" w:hAnsi="Lato" w:cstheme="minorBidi"/>
        </w:rPr>
        <w:t xml:space="preserve">North </w:t>
      </w:r>
      <w:r w:rsidR="00082588" w:rsidRPr="02D4660F">
        <w:rPr>
          <w:rFonts w:ascii="Lato" w:hAnsi="Lato" w:cstheme="minorBidi"/>
        </w:rPr>
        <w:t xml:space="preserve">Yorkshire Coast Fund </w:t>
      </w:r>
      <w:r w:rsidR="00DB7364" w:rsidRPr="02D4660F">
        <w:rPr>
          <w:rFonts w:ascii="Lato" w:hAnsi="Lato" w:cstheme="minorBidi"/>
        </w:rPr>
        <w:t xml:space="preserve">has been </w:t>
      </w:r>
      <w:r w:rsidR="000B5B11" w:rsidRPr="02D4660F">
        <w:rPr>
          <w:rFonts w:ascii="Lato" w:hAnsi="Lato" w:cstheme="minorBidi"/>
        </w:rPr>
        <w:t>developed</w:t>
      </w:r>
      <w:r w:rsidR="161F0706" w:rsidRPr="02D4660F">
        <w:rPr>
          <w:rFonts w:ascii="Lato" w:hAnsi="Lato" w:cstheme="minorBidi"/>
        </w:rPr>
        <w:t xml:space="preserve"> </w:t>
      </w:r>
      <w:r w:rsidR="00E51BE2" w:rsidRPr="02D4660F">
        <w:rPr>
          <w:rFonts w:ascii="Lato" w:hAnsi="Lato" w:cstheme="minorBidi"/>
          <w:color w:val="000000" w:themeColor="text1"/>
        </w:rPr>
        <w:t xml:space="preserve">for </w:t>
      </w:r>
      <w:r w:rsidR="000B5B11" w:rsidRPr="02D4660F">
        <w:rPr>
          <w:rFonts w:ascii="Lato" w:hAnsi="Lato" w:cstheme="minorBidi"/>
          <w:color w:val="000000" w:themeColor="text1"/>
        </w:rPr>
        <w:t xml:space="preserve">the wellbeing of people and communities in </w:t>
      </w:r>
      <w:r w:rsidR="00157654" w:rsidRPr="02D4660F">
        <w:rPr>
          <w:rFonts w:ascii="Lato" w:hAnsi="Lato" w:cstheme="minorBidi"/>
          <w:color w:val="000000" w:themeColor="text1"/>
        </w:rPr>
        <w:t xml:space="preserve">the former borough of </w:t>
      </w:r>
      <w:r w:rsidR="000B5B11" w:rsidRPr="02D4660F">
        <w:rPr>
          <w:rFonts w:ascii="Lato" w:hAnsi="Lato" w:cstheme="minorBidi"/>
          <w:color w:val="000000" w:themeColor="text1"/>
        </w:rPr>
        <w:t>Scarb</w:t>
      </w:r>
      <w:r w:rsidR="00444F01">
        <w:rPr>
          <w:rFonts w:ascii="Lato" w:hAnsi="Lato" w:cstheme="minorBidi"/>
          <w:color w:val="000000" w:themeColor="text1"/>
        </w:rPr>
        <w:t>orough</w:t>
      </w:r>
      <w:r w:rsidR="00F672D2" w:rsidRPr="02D4660F">
        <w:rPr>
          <w:rFonts w:ascii="Lato" w:hAnsi="Lato" w:cstheme="minorBidi"/>
          <w:color w:val="000000" w:themeColor="text1"/>
        </w:rPr>
        <w:t xml:space="preserve">. </w:t>
      </w:r>
      <w:r w:rsidR="4646A70B" w:rsidRPr="02D4660F">
        <w:rPr>
          <w:rFonts w:ascii="Lato" w:hAnsi="Lato" w:cstheme="minorBidi"/>
          <w:color w:val="000000" w:themeColor="text1"/>
        </w:rPr>
        <w:t>Within this, p</w:t>
      </w:r>
      <w:r w:rsidR="00F672D2" w:rsidRPr="02D4660F">
        <w:rPr>
          <w:rFonts w:ascii="Lato" w:hAnsi="Lato" w:cstheme="minorBidi"/>
          <w:color w:val="000000" w:themeColor="text1"/>
        </w:rPr>
        <w:t xml:space="preserve">riority is given to </w:t>
      </w:r>
      <w:r w:rsidR="000B5B11" w:rsidRPr="02D4660F">
        <w:rPr>
          <w:rFonts w:ascii="Lato" w:hAnsi="Lato" w:cstheme="minorBidi"/>
          <w:color w:val="000000" w:themeColor="text1"/>
        </w:rPr>
        <w:t>work with children and young people</w:t>
      </w:r>
      <w:r w:rsidR="00E51BE2" w:rsidRPr="02D4660F">
        <w:rPr>
          <w:rFonts w:ascii="Lato" w:hAnsi="Lato" w:cstheme="minorBidi"/>
          <w:color w:val="000000" w:themeColor="text1"/>
        </w:rPr>
        <w:t xml:space="preserve"> </w:t>
      </w:r>
      <w:r w:rsidR="00E51BE2" w:rsidRPr="02D4660F">
        <w:rPr>
          <w:rFonts w:ascii="Lato" w:hAnsi="Lato"/>
        </w:rPr>
        <w:t>to thrive and to help promote good mental health</w:t>
      </w:r>
      <w:r w:rsidR="00157654" w:rsidRPr="02D4660F">
        <w:rPr>
          <w:rFonts w:ascii="Lato" w:hAnsi="Lato" w:cstheme="minorBidi"/>
          <w:color w:val="000000" w:themeColor="text1"/>
        </w:rPr>
        <w:t>.</w:t>
      </w:r>
    </w:p>
    <w:p w14:paraId="377F868C" w14:textId="4F73F247" w:rsidR="161F0706" w:rsidRPr="00590DFD" w:rsidRDefault="161F0706" w:rsidP="00D27AAA">
      <w:pPr>
        <w:rPr>
          <w:rFonts w:ascii="Lato" w:hAnsi="Lato" w:cstheme="minorHAnsi"/>
        </w:rPr>
      </w:pPr>
    </w:p>
    <w:p w14:paraId="6963B4A7" w14:textId="2DA99177" w:rsidR="00D16391" w:rsidRPr="00590DFD" w:rsidRDefault="00BF423C" w:rsidP="00D27AAA">
      <w:pPr>
        <w:autoSpaceDE w:val="0"/>
        <w:autoSpaceDN w:val="0"/>
        <w:adjustRightInd w:val="0"/>
        <w:rPr>
          <w:rFonts w:ascii="Lato" w:hAnsi="Lato" w:cstheme="minorHAnsi"/>
          <w:color w:val="000000" w:themeColor="text1"/>
        </w:rPr>
      </w:pPr>
      <w:r w:rsidRPr="02D4660F">
        <w:rPr>
          <w:rFonts w:ascii="Lato" w:hAnsi="Lato" w:cstheme="minorBidi"/>
          <w:color w:val="000000" w:themeColor="text1"/>
        </w:rPr>
        <w:t xml:space="preserve">Projects </w:t>
      </w:r>
      <w:r w:rsidR="004E3A60" w:rsidRPr="02D4660F">
        <w:rPr>
          <w:rFonts w:ascii="Lato" w:hAnsi="Lato" w:cstheme="minorBidi"/>
          <w:color w:val="000000" w:themeColor="text1"/>
        </w:rPr>
        <w:t xml:space="preserve">should be working towards </w:t>
      </w:r>
      <w:r w:rsidR="00A4789B" w:rsidRPr="02D4660F">
        <w:rPr>
          <w:rFonts w:ascii="Lato" w:hAnsi="Lato" w:cstheme="minorBidi"/>
          <w:color w:val="000000" w:themeColor="text1"/>
        </w:rPr>
        <w:t xml:space="preserve">addressing </w:t>
      </w:r>
      <w:r w:rsidR="004E3A60" w:rsidRPr="02D4660F">
        <w:rPr>
          <w:rFonts w:ascii="Lato" w:hAnsi="Lato" w:cstheme="minorBidi"/>
          <w:color w:val="000000" w:themeColor="text1"/>
        </w:rPr>
        <w:t>the following priorities:</w:t>
      </w:r>
    </w:p>
    <w:p w14:paraId="4D08F252" w14:textId="28C9023A" w:rsidR="00157F78" w:rsidRPr="008949E4" w:rsidRDefault="008949E4" w:rsidP="00D27AAA">
      <w:pPr>
        <w:pStyle w:val="ListParagraph"/>
        <w:numPr>
          <w:ilvl w:val="0"/>
          <w:numId w:val="22"/>
        </w:numPr>
        <w:rPr>
          <w:rFonts w:ascii="Lato" w:hAnsi="Lato" w:cstheme="minorHAnsi"/>
          <w:color w:val="000000"/>
        </w:rPr>
      </w:pPr>
      <w:r w:rsidRPr="02D4660F">
        <w:rPr>
          <w:rFonts w:ascii="Lato" w:eastAsiaTheme="minorEastAsia" w:hAnsi="Lato"/>
        </w:rPr>
        <w:t>I</w:t>
      </w:r>
      <w:r w:rsidR="00157F78" w:rsidRPr="02D4660F">
        <w:rPr>
          <w:rFonts w:ascii="Lato" w:eastAsiaTheme="minorEastAsia" w:hAnsi="Lato"/>
        </w:rPr>
        <w:t>ncreas</w:t>
      </w:r>
      <w:r w:rsidR="00010D68" w:rsidRPr="02D4660F">
        <w:rPr>
          <w:rFonts w:ascii="Lato" w:eastAsiaTheme="minorEastAsia" w:hAnsi="Lato"/>
        </w:rPr>
        <w:t>ing</w:t>
      </w:r>
      <w:r w:rsidR="00157F78" w:rsidRPr="02D4660F">
        <w:rPr>
          <w:rFonts w:ascii="Lato" w:eastAsiaTheme="minorEastAsia" w:hAnsi="Lato"/>
        </w:rPr>
        <w:t xml:space="preserve"> and/or improv</w:t>
      </w:r>
      <w:r w:rsidR="00010D68" w:rsidRPr="02D4660F">
        <w:rPr>
          <w:rFonts w:ascii="Lato" w:eastAsiaTheme="minorEastAsia" w:hAnsi="Lato"/>
        </w:rPr>
        <w:t>ing</w:t>
      </w:r>
      <w:r w:rsidR="00157F78" w:rsidRPr="02D4660F">
        <w:rPr>
          <w:rFonts w:ascii="Lato" w:eastAsiaTheme="minorEastAsia" w:hAnsi="Lato"/>
        </w:rPr>
        <w:t xml:space="preserve"> mental health and wellbeing provision for young people </w:t>
      </w:r>
    </w:p>
    <w:p w14:paraId="05E88341" w14:textId="7720CF00" w:rsidR="008949E4" w:rsidRPr="008949E4" w:rsidRDefault="008A5816" w:rsidP="00D27AAA">
      <w:pPr>
        <w:pStyle w:val="ListParagraph"/>
        <w:numPr>
          <w:ilvl w:val="0"/>
          <w:numId w:val="22"/>
        </w:numPr>
        <w:rPr>
          <w:rFonts w:ascii="Lato" w:hAnsi="Lato" w:cstheme="minorHAnsi"/>
          <w:color w:val="000000"/>
        </w:rPr>
      </w:pPr>
      <w:r w:rsidRPr="02D4660F">
        <w:rPr>
          <w:rFonts w:ascii="Lato" w:eastAsiaTheme="minorEastAsia" w:hAnsi="Lato"/>
        </w:rPr>
        <w:t>Empowering and e</w:t>
      </w:r>
      <w:r w:rsidR="008949E4" w:rsidRPr="02D4660F">
        <w:rPr>
          <w:rFonts w:ascii="Lato" w:eastAsiaTheme="minorEastAsia" w:hAnsi="Lato"/>
        </w:rPr>
        <w:t>nabl</w:t>
      </w:r>
      <w:r w:rsidRPr="02D4660F">
        <w:rPr>
          <w:rFonts w:ascii="Lato" w:eastAsiaTheme="minorEastAsia" w:hAnsi="Lato"/>
        </w:rPr>
        <w:t>ing</w:t>
      </w:r>
      <w:r w:rsidR="008949E4" w:rsidRPr="02D4660F">
        <w:rPr>
          <w:rFonts w:ascii="Lato" w:eastAsiaTheme="minorEastAsia" w:hAnsi="Lato"/>
        </w:rPr>
        <w:t xml:space="preserve"> young people to take an active role in the designing and delivery of activities in their communities</w:t>
      </w:r>
    </w:p>
    <w:p w14:paraId="1E2DC973" w14:textId="670A792E" w:rsidR="099B6160" w:rsidRDefault="1DDA3103" w:rsidP="02D4660F">
      <w:pPr>
        <w:pStyle w:val="ListParagraph"/>
        <w:numPr>
          <w:ilvl w:val="0"/>
          <w:numId w:val="22"/>
        </w:numPr>
        <w:spacing w:line="259" w:lineRule="auto"/>
        <w:rPr>
          <w:rFonts w:ascii="Lato" w:hAnsi="Lato" w:cstheme="minorBidi"/>
          <w:color w:val="000000" w:themeColor="text1"/>
        </w:rPr>
      </w:pPr>
      <w:r w:rsidRPr="2F109B3E">
        <w:rPr>
          <w:rFonts w:ascii="Lato" w:hAnsi="Lato" w:cstheme="minorBidi"/>
          <w:color w:val="000000" w:themeColor="text1"/>
        </w:rPr>
        <w:t>E</w:t>
      </w:r>
      <w:r w:rsidR="099B6160" w:rsidRPr="2F109B3E">
        <w:rPr>
          <w:rFonts w:ascii="Lato" w:hAnsi="Lato" w:cstheme="minorBidi"/>
          <w:color w:val="000000" w:themeColor="text1"/>
        </w:rPr>
        <w:t>nable people to build social interaction / have conversations about challenging topics</w:t>
      </w:r>
    </w:p>
    <w:p w14:paraId="1ABBA629" w14:textId="1B5ABD7D" w:rsidR="00674C8D" w:rsidRPr="00590DFD" w:rsidRDefault="00674C8D" w:rsidP="02D4660F">
      <w:pPr>
        <w:pStyle w:val="ListParagraph"/>
        <w:numPr>
          <w:ilvl w:val="0"/>
          <w:numId w:val="22"/>
        </w:numPr>
        <w:rPr>
          <w:rFonts w:ascii="Lato" w:hAnsi="Lato" w:cstheme="minorBidi"/>
          <w:color w:val="000000"/>
        </w:rPr>
      </w:pPr>
      <w:r w:rsidRPr="2F109B3E">
        <w:rPr>
          <w:rFonts w:ascii="Lato" w:hAnsi="Lato" w:cstheme="minorBidi"/>
          <w:color w:val="000000" w:themeColor="text1"/>
        </w:rPr>
        <w:t>Community cohesion</w:t>
      </w:r>
      <w:r w:rsidR="5BDBC77B" w:rsidRPr="2F109B3E">
        <w:rPr>
          <w:rFonts w:ascii="Lato" w:hAnsi="Lato" w:cstheme="minorBidi"/>
          <w:color w:val="000000" w:themeColor="text1"/>
        </w:rPr>
        <w:t>, celebration and integration activities</w:t>
      </w:r>
    </w:p>
    <w:p w14:paraId="269F05D2" w14:textId="3BCC5A37" w:rsidR="00674C8D" w:rsidRPr="00590DFD" w:rsidRDefault="00674C8D" w:rsidP="02D4660F">
      <w:pPr>
        <w:pStyle w:val="ListParagraph"/>
        <w:numPr>
          <w:ilvl w:val="0"/>
          <w:numId w:val="22"/>
        </w:numPr>
        <w:rPr>
          <w:rFonts w:ascii="Lato" w:hAnsi="Lato" w:cstheme="minorBidi"/>
          <w:color w:val="000000"/>
        </w:rPr>
      </w:pPr>
      <w:r w:rsidRPr="2F109B3E">
        <w:rPr>
          <w:rFonts w:ascii="Lato" w:hAnsi="Lato" w:cstheme="minorBidi"/>
          <w:color w:val="000000" w:themeColor="text1"/>
        </w:rPr>
        <w:t xml:space="preserve">Community activities </w:t>
      </w:r>
      <w:r w:rsidR="1B1CCB08" w:rsidRPr="2F109B3E">
        <w:rPr>
          <w:rFonts w:ascii="Lato" w:hAnsi="Lato" w:cstheme="minorBidi"/>
          <w:color w:val="000000" w:themeColor="text1"/>
        </w:rPr>
        <w:t>that bring people and neighbourhoods together</w:t>
      </w:r>
      <w:r w:rsidR="15BE98E8" w:rsidRPr="2F109B3E">
        <w:rPr>
          <w:rFonts w:ascii="Lato" w:hAnsi="Lato" w:cstheme="minorBidi"/>
          <w:color w:val="000000" w:themeColor="text1"/>
        </w:rPr>
        <w:t xml:space="preserve"> to address key issues identified by the community </w:t>
      </w:r>
    </w:p>
    <w:p w14:paraId="67BE3F17" w14:textId="77777777" w:rsidR="00D97B78" w:rsidRPr="00D97B78" w:rsidRDefault="00D97B78" w:rsidP="00D27AAA">
      <w:pPr>
        <w:pStyle w:val="ListParagraph"/>
        <w:ind w:left="719"/>
        <w:rPr>
          <w:rFonts w:ascii="Lato" w:hAnsi="Lato" w:cstheme="minorHAnsi"/>
          <w:color w:val="000000"/>
        </w:rPr>
      </w:pPr>
    </w:p>
    <w:p w14:paraId="06593EDE" w14:textId="18F418F4" w:rsidR="0026066C" w:rsidRPr="00590DFD" w:rsidRDefault="00256C72" w:rsidP="00D27AAA">
      <w:pPr>
        <w:jc w:val="both"/>
        <w:rPr>
          <w:rFonts w:ascii="Lato" w:hAnsi="Lato" w:cstheme="minorHAnsi"/>
          <w:b/>
          <w:bCs/>
          <w:color w:val="000000"/>
        </w:rPr>
      </w:pPr>
      <w:r>
        <w:rPr>
          <w:rFonts w:ascii="Lato" w:hAnsi="Lato" w:cstheme="minorHAnsi"/>
          <w:b/>
          <w:bCs/>
          <w:color w:val="0070C0"/>
          <w:sz w:val="28"/>
          <w:szCs w:val="28"/>
        </w:rPr>
        <w:t xml:space="preserve">Grants </w:t>
      </w:r>
    </w:p>
    <w:p w14:paraId="28CD7EE0" w14:textId="77777777" w:rsidR="0026066C" w:rsidRDefault="0026066C" w:rsidP="2F109B3E">
      <w:pPr>
        <w:jc w:val="both"/>
        <w:rPr>
          <w:rFonts w:ascii="Lato" w:hAnsi="Lato" w:cstheme="minorBidi"/>
          <w:color w:val="000000" w:themeColor="text1"/>
        </w:rPr>
      </w:pPr>
      <w:r w:rsidRPr="2F109B3E">
        <w:rPr>
          <w:rFonts w:ascii="Lato" w:hAnsi="Lato"/>
        </w:rPr>
        <w:t>You can apply for grants between £500 and £5,000 for projects lasting up to 12 months</w:t>
      </w:r>
      <w:r w:rsidRPr="2F109B3E">
        <w:rPr>
          <w:rFonts w:ascii="Lato" w:hAnsi="Lato" w:cstheme="minorBidi"/>
          <w:color w:val="000000" w:themeColor="text1"/>
        </w:rPr>
        <w:t xml:space="preserve">. </w:t>
      </w:r>
    </w:p>
    <w:p w14:paraId="16E567D6" w14:textId="77777777" w:rsidR="00D27AAA" w:rsidRDefault="00D27AAA" w:rsidP="00D27AAA">
      <w:pPr>
        <w:jc w:val="both"/>
        <w:rPr>
          <w:rFonts w:ascii="Lato" w:hAnsi="Lato" w:cstheme="minorHAnsi"/>
          <w:color w:val="000000" w:themeColor="text1"/>
        </w:rPr>
      </w:pPr>
    </w:p>
    <w:p w14:paraId="296695D1" w14:textId="29BB15A9" w:rsidR="00D27AAA" w:rsidRDefault="00D27AAA" w:rsidP="00D27AAA">
      <w:pPr>
        <w:rPr>
          <w:rFonts w:ascii="Lato" w:hAnsi="Lato"/>
        </w:rPr>
      </w:pPr>
      <w:r>
        <w:rPr>
          <w:rFonts w:ascii="Lato" w:hAnsi="Lato"/>
        </w:rPr>
        <w:t>Closing date</w:t>
      </w:r>
      <w:r w:rsidR="00D00881">
        <w:rPr>
          <w:rFonts w:ascii="Lato" w:hAnsi="Lato"/>
        </w:rPr>
        <w:t xml:space="preserve">: </w:t>
      </w:r>
      <w:r>
        <w:rPr>
          <w:rFonts w:ascii="Lato" w:hAnsi="Lato"/>
        </w:rPr>
        <w:t>12 noon on Monday 12</w:t>
      </w:r>
      <w:r w:rsidRPr="00C04C6D">
        <w:rPr>
          <w:rFonts w:ascii="Lato" w:hAnsi="Lato"/>
          <w:vertAlign w:val="superscript"/>
        </w:rPr>
        <w:t>th</w:t>
      </w:r>
      <w:r>
        <w:rPr>
          <w:rFonts w:ascii="Lato" w:hAnsi="Lato"/>
        </w:rPr>
        <w:t xml:space="preserve"> August.</w:t>
      </w:r>
    </w:p>
    <w:p w14:paraId="5F8E43B2" w14:textId="7054B3BD" w:rsidR="00D27AAA" w:rsidRDefault="00D27AAA" w:rsidP="00D27AAA">
      <w:pPr>
        <w:rPr>
          <w:rFonts w:ascii="Lato" w:hAnsi="Lato" w:cstheme="minorHAnsi"/>
          <w:b/>
          <w:bCs/>
          <w:color w:val="0070C0"/>
          <w:sz w:val="28"/>
          <w:szCs w:val="28"/>
        </w:rPr>
      </w:pPr>
      <w:r w:rsidRPr="00590DFD">
        <w:rPr>
          <w:rFonts w:ascii="Lato" w:hAnsi="Lato"/>
        </w:rPr>
        <w:t>A</w:t>
      </w:r>
      <w:r w:rsidR="00142FE4">
        <w:rPr>
          <w:rFonts w:ascii="Lato" w:hAnsi="Lato"/>
        </w:rPr>
        <w:t>n application link can be found on our website at</w:t>
      </w:r>
      <w:r w:rsidR="007A46C0">
        <w:rPr>
          <w:rFonts w:ascii="Lato" w:hAnsi="Lato"/>
        </w:rPr>
        <w:t xml:space="preserve"> </w:t>
      </w:r>
      <w:hyperlink r:id="rId14" w:history="1">
        <w:r w:rsidR="004F1415" w:rsidRPr="00201C97">
          <w:rPr>
            <w:rStyle w:val="Hyperlink"/>
            <w:rFonts w:ascii="Lato" w:hAnsi="Lato"/>
          </w:rPr>
          <w:t>https://www.tworidingscf.org.uk/fund/north-yorkshire-coast-fund/</w:t>
        </w:r>
      </w:hyperlink>
      <w:r w:rsidR="004F1415">
        <w:rPr>
          <w:rFonts w:ascii="Lato" w:hAnsi="Lato"/>
        </w:rPr>
        <w:t xml:space="preserve"> </w:t>
      </w:r>
    </w:p>
    <w:p w14:paraId="3817DBD5" w14:textId="77777777" w:rsidR="0026066C" w:rsidRDefault="0026066C" w:rsidP="00D27AAA">
      <w:pPr>
        <w:rPr>
          <w:sz w:val="22"/>
          <w:szCs w:val="22"/>
        </w:rPr>
      </w:pPr>
    </w:p>
    <w:p w14:paraId="39F504BB" w14:textId="182EDB0F" w:rsidR="00BF423C" w:rsidRDefault="00BF423C" w:rsidP="00D27AAA">
      <w:pPr>
        <w:rPr>
          <w:rFonts w:ascii="Lato" w:hAnsi="Lato"/>
          <w:bCs/>
        </w:rPr>
      </w:pPr>
      <w:r w:rsidRPr="00A717A8">
        <w:rPr>
          <w:rFonts w:ascii="Lato" w:hAnsi="Lato"/>
          <w:bCs/>
        </w:rPr>
        <w:t xml:space="preserve">Delivery </w:t>
      </w:r>
      <w:r w:rsidR="00CF4BAF">
        <w:rPr>
          <w:rFonts w:ascii="Lato" w:hAnsi="Lato"/>
          <w:bCs/>
        </w:rPr>
        <w:t xml:space="preserve">of projects focused on young people </w:t>
      </w:r>
      <w:r w:rsidRPr="00A717A8">
        <w:rPr>
          <w:rFonts w:ascii="Lato" w:hAnsi="Lato"/>
          <w:bCs/>
        </w:rPr>
        <w:t>should take place outside the school setting and typical school day</w:t>
      </w:r>
      <w:r w:rsidR="00CF4BAF">
        <w:rPr>
          <w:rFonts w:ascii="Lato" w:hAnsi="Lato"/>
          <w:bCs/>
        </w:rPr>
        <w:t>.</w:t>
      </w:r>
    </w:p>
    <w:p w14:paraId="216D8DFD" w14:textId="77777777" w:rsidR="00CF4BAF" w:rsidRDefault="00CF4BAF" w:rsidP="00D27AAA">
      <w:pPr>
        <w:rPr>
          <w:rFonts w:ascii="Lato" w:hAnsi="Lato" w:cstheme="minorHAnsi"/>
          <w:color w:val="000000" w:themeColor="text1"/>
        </w:rPr>
      </w:pPr>
    </w:p>
    <w:p w14:paraId="32C5285F" w14:textId="50AAA28C" w:rsidR="008F7225" w:rsidRPr="00590DFD" w:rsidRDefault="008F7225" w:rsidP="00D27AAA">
      <w:pPr>
        <w:rPr>
          <w:rFonts w:ascii="Lato" w:hAnsi="Lato" w:cstheme="minorHAnsi"/>
          <w:color w:val="000000" w:themeColor="text1"/>
        </w:rPr>
      </w:pPr>
      <w:r w:rsidRPr="00590DFD">
        <w:rPr>
          <w:rFonts w:ascii="Lato" w:hAnsi="Lato" w:cstheme="minorHAnsi"/>
          <w:bCs/>
          <w:color w:val="000000"/>
        </w:rPr>
        <w:t xml:space="preserve">The fund will support direct project costs. The fund is committed to the principle of </w:t>
      </w:r>
      <w:r w:rsidRPr="00DF1F57">
        <w:rPr>
          <w:rFonts w:ascii="Lato" w:hAnsi="Lato" w:cstheme="minorHAnsi"/>
          <w:color w:val="000000"/>
        </w:rPr>
        <w:t>full cost recovery</w:t>
      </w:r>
      <w:r w:rsidRPr="00590DFD">
        <w:rPr>
          <w:rFonts w:ascii="Lato" w:hAnsi="Lato" w:cstheme="minorHAnsi"/>
          <w:bCs/>
          <w:color w:val="000000"/>
        </w:rPr>
        <w:t xml:space="preserve"> to ensure that groups are supported with ongoing sustainability. For further information about full cost recovery please see our </w:t>
      </w:r>
      <w:hyperlink r:id="rId15" w:history="1">
        <w:r w:rsidRPr="00590DFD">
          <w:rPr>
            <w:rStyle w:val="Hyperlink"/>
            <w:rFonts w:ascii="Lato" w:hAnsi="Lato" w:cstheme="minorHAnsi"/>
            <w:bCs/>
          </w:rPr>
          <w:t>guide</w:t>
        </w:r>
      </w:hyperlink>
      <w:r w:rsidRPr="00590DFD">
        <w:rPr>
          <w:rFonts w:ascii="Lato" w:hAnsi="Lato" w:cstheme="minorHAnsi"/>
          <w:bCs/>
          <w:color w:val="000000"/>
        </w:rPr>
        <w:t>.</w:t>
      </w:r>
    </w:p>
    <w:p w14:paraId="31B5E6C4" w14:textId="77777777" w:rsidR="002664FD" w:rsidRPr="00590DFD" w:rsidRDefault="002664FD" w:rsidP="00D27AAA">
      <w:pPr>
        <w:rPr>
          <w:rFonts w:ascii="Lato" w:hAnsi="Lato" w:cstheme="minorHAnsi"/>
          <w:bCs/>
          <w:color w:val="000000"/>
        </w:rPr>
      </w:pPr>
    </w:p>
    <w:p w14:paraId="6189578F" w14:textId="5FF4A9E3" w:rsidR="003F21F6" w:rsidRPr="00590DFD" w:rsidRDefault="003F21F6" w:rsidP="00D27AAA">
      <w:pPr>
        <w:jc w:val="both"/>
        <w:rPr>
          <w:rFonts w:ascii="Lato" w:hAnsi="Lato" w:cstheme="minorHAnsi"/>
          <w:b/>
          <w:bCs/>
          <w:color w:val="000000"/>
        </w:rPr>
      </w:pPr>
      <w:r>
        <w:rPr>
          <w:rFonts w:ascii="Lato" w:hAnsi="Lato" w:cstheme="minorHAnsi"/>
          <w:b/>
          <w:bCs/>
          <w:color w:val="0070C0"/>
          <w:sz w:val="28"/>
          <w:szCs w:val="28"/>
        </w:rPr>
        <w:t xml:space="preserve">Examples of what </w:t>
      </w:r>
      <w:r w:rsidR="00B066E6">
        <w:rPr>
          <w:rFonts w:ascii="Lato" w:hAnsi="Lato" w:cstheme="minorHAnsi"/>
          <w:b/>
          <w:bCs/>
          <w:color w:val="0070C0"/>
          <w:sz w:val="28"/>
          <w:szCs w:val="28"/>
        </w:rPr>
        <w:t xml:space="preserve">funding </w:t>
      </w:r>
      <w:r w:rsidRPr="00590DFD">
        <w:rPr>
          <w:rFonts w:ascii="Lato" w:hAnsi="Lato" w:cstheme="minorHAnsi"/>
          <w:b/>
          <w:bCs/>
          <w:color w:val="0070C0"/>
          <w:sz w:val="28"/>
          <w:szCs w:val="28"/>
        </w:rPr>
        <w:t>can be used fo</w:t>
      </w:r>
      <w:r w:rsidR="00B066E6">
        <w:rPr>
          <w:rFonts w:ascii="Lato" w:hAnsi="Lato" w:cstheme="minorHAnsi"/>
          <w:b/>
          <w:bCs/>
          <w:color w:val="0070C0"/>
          <w:sz w:val="28"/>
          <w:szCs w:val="28"/>
        </w:rPr>
        <w:t>r</w:t>
      </w:r>
    </w:p>
    <w:p w14:paraId="7D7894D7" w14:textId="77777777" w:rsidR="00C949B1" w:rsidRDefault="00C949B1" w:rsidP="00D27AAA">
      <w:pPr>
        <w:rPr>
          <w:rFonts w:ascii="Lato" w:hAnsi="Lato" w:cstheme="minorHAnsi"/>
          <w:color w:val="000000" w:themeColor="text1"/>
        </w:rPr>
      </w:pPr>
      <w:r>
        <w:rPr>
          <w:rFonts w:ascii="Lato" w:hAnsi="Lato" w:cstheme="minorHAnsi"/>
          <w:color w:val="000000" w:themeColor="text1"/>
        </w:rPr>
        <w:t>We are open to considering a wide range of projects and keen to have a variety of activity that supports the communities and young people in the former borough of Scarbrough.</w:t>
      </w:r>
    </w:p>
    <w:p w14:paraId="6CCC8789" w14:textId="77777777" w:rsidR="00C949B1" w:rsidRPr="005531CE" w:rsidRDefault="00C949B1" w:rsidP="00D27AAA">
      <w:pPr>
        <w:jc w:val="both"/>
        <w:rPr>
          <w:rFonts w:ascii="Lato" w:hAnsi="Lato"/>
        </w:rPr>
      </w:pPr>
    </w:p>
    <w:p w14:paraId="7F449281" w14:textId="0DA48868" w:rsidR="002664FD" w:rsidRPr="00CB2107" w:rsidRDefault="00877A57" w:rsidP="00D27AAA">
      <w:pPr>
        <w:pStyle w:val="ListParagraph"/>
        <w:numPr>
          <w:ilvl w:val="0"/>
          <w:numId w:val="18"/>
        </w:numPr>
        <w:rPr>
          <w:rFonts w:ascii="Lato" w:hAnsi="Lato" w:cstheme="minorHAnsi"/>
          <w:bCs/>
          <w:color w:val="000000"/>
        </w:rPr>
      </w:pPr>
      <w:r w:rsidRPr="00CB2107">
        <w:rPr>
          <w:rFonts w:ascii="Lato" w:hAnsi="Lato" w:cstheme="minorHAnsi"/>
          <w:bCs/>
          <w:color w:val="000000"/>
        </w:rPr>
        <w:t>Activities that support people who may be experiencing loneliness and isolation</w:t>
      </w:r>
    </w:p>
    <w:p w14:paraId="04B5631E" w14:textId="37AA9D17" w:rsidR="002664FD" w:rsidRDefault="002664FD" w:rsidP="2F109B3E">
      <w:pPr>
        <w:numPr>
          <w:ilvl w:val="0"/>
          <w:numId w:val="18"/>
        </w:numPr>
        <w:rPr>
          <w:rFonts w:ascii="Lato" w:eastAsia="Lato" w:hAnsi="Lato" w:cs="Lato"/>
        </w:rPr>
      </w:pPr>
      <w:r w:rsidRPr="2F109B3E">
        <w:rPr>
          <w:rFonts w:ascii="Lato" w:hAnsi="Lato" w:cstheme="minorBidi"/>
          <w:color w:val="000000" w:themeColor="text1"/>
        </w:rPr>
        <w:t>A</w:t>
      </w:r>
      <w:r w:rsidRPr="2F109B3E">
        <w:rPr>
          <w:rFonts w:ascii="Lato" w:eastAsia="Lato" w:hAnsi="Lato" w:cs="Lato"/>
        </w:rPr>
        <w:t>ctivities to bring people together</w:t>
      </w:r>
      <w:r w:rsidR="009A0AD6" w:rsidRPr="2F109B3E">
        <w:rPr>
          <w:rFonts w:ascii="Lato" w:eastAsia="Lato" w:hAnsi="Lato" w:cs="Lato"/>
        </w:rPr>
        <w:t xml:space="preserve">, including </w:t>
      </w:r>
      <w:r w:rsidR="009A327E" w:rsidRPr="2F109B3E">
        <w:rPr>
          <w:rFonts w:ascii="Lato" w:eastAsia="Lato" w:hAnsi="Lato" w:cs="Lato"/>
        </w:rPr>
        <w:t xml:space="preserve">projects in </w:t>
      </w:r>
      <w:r w:rsidR="009A0AD6" w:rsidRPr="2F109B3E">
        <w:rPr>
          <w:rFonts w:ascii="Lato" w:eastAsia="Lato" w:hAnsi="Lato" w:cs="Lato"/>
        </w:rPr>
        <w:t>music, arts</w:t>
      </w:r>
      <w:r w:rsidR="009A327E" w:rsidRPr="2F109B3E">
        <w:rPr>
          <w:rFonts w:ascii="Lato" w:eastAsia="Lato" w:hAnsi="Lato" w:cs="Lato"/>
        </w:rPr>
        <w:t xml:space="preserve"> and sports </w:t>
      </w:r>
    </w:p>
    <w:p w14:paraId="2855A903" w14:textId="77777777" w:rsidR="009A327E" w:rsidRPr="00590DFD" w:rsidRDefault="460B166F" w:rsidP="2F109B3E">
      <w:pPr>
        <w:numPr>
          <w:ilvl w:val="0"/>
          <w:numId w:val="18"/>
        </w:numPr>
        <w:rPr>
          <w:rFonts w:ascii="Lato" w:eastAsia="Lato" w:hAnsi="Lato" w:cs="Lato"/>
        </w:rPr>
      </w:pPr>
      <w:r w:rsidRPr="2F109B3E">
        <w:rPr>
          <w:rFonts w:ascii="Lato" w:eastAsia="Lato" w:hAnsi="Lato" w:cs="Lato"/>
        </w:rPr>
        <w:lastRenderedPageBreak/>
        <w:t>Activities that encourage people to be active, particularly projects that aim to break down barriers to participation</w:t>
      </w:r>
    </w:p>
    <w:p w14:paraId="382B63AC" w14:textId="65FA3993" w:rsidR="1C49F4F2" w:rsidRDefault="1C49F4F2" w:rsidP="2F109B3E">
      <w:pPr>
        <w:numPr>
          <w:ilvl w:val="0"/>
          <w:numId w:val="18"/>
        </w:numPr>
        <w:rPr>
          <w:rFonts w:ascii="Lato" w:eastAsia="Lato" w:hAnsi="Lato" w:cs="Lato"/>
        </w:rPr>
      </w:pPr>
      <w:r w:rsidRPr="2F109B3E">
        <w:rPr>
          <w:rFonts w:ascii="Lato" w:eastAsia="Lato" w:hAnsi="Lato" w:cs="Lato"/>
        </w:rPr>
        <w:t xml:space="preserve">Activities that enable young people's voices to be heard in community forums, processes and decisions that shape their </w:t>
      </w:r>
      <w:r w:rsidR="00833BBD" w:rsidRPr="2F109B3E">
        <w:rPr>
          <w:rFonts w:ascii="Lato" w:eastAsia="Lato" w:hAnsi="Lato" w:cs="Lato"/>
        </w:rPr>
        <w:t>lives.</w:t>
      </w:r>
    </w:p>
    <w:p w14:paraId="3DA819F0" w14:textId="77777777" w:rsidR="002664FD" w:rsidRPr="00590DFD" w:rsidRDefault="002664FD" w:rsidP="2F109B3E">
      <w:pPr>
        <w:numPr>
          <w:ilvl w:val="0"/>
          <w:numId w:val="18"/>
        </w:numPr>
        <w:rPr>
          <w:rFonts w:ascii="Lato" w:eastAsia="Lato" w:hAnsi="Lato" w:cs="Lato"/>
        </w:rPr>
      </w:pPr>
      <w:r w:rsidRPr="2F109B3E">
        <w:rPr>
          <w:rFonts w:ascii="Lato" w:eastAsia="Lato" w:hAnsi="Lato" w:cs="Lato"/>
        </w:rPr>
        <w:t xml:space="preserve">Information, advice and guidance </w:t>
      </w:r>
    </w:p>
    <w:p w14:paraId="74F7F42F" w14:textId="5306DF02" w:rsidR="002664FD" w:rsidRPr="00590DFD" w:rsidRDefault="00877A57" w:rsidP="2F109B3E">
      <w:pPr>
        <w:numPr>
          <w:ilvl w:val="0"/>
          <w:numId w:val="18"/>
        </w:numPr>
        <w:rPr>
          <w:rFonts w:ascii="Lato" w:eastAsia="Lato" w:hAnsi="Lato" w:cs="Lato"/>
        </w:rPr>
      </w:pPr>
      <w:r w:rsidRPr="2F109B3E">
        <w:rPr>
          <w:rFonts w:ascii="Lato" w:eastAsia="Lato" w:hAnsi="Lato" w:cs="Lato"/>
        </w:rPr>
        <w:t>Mental health support, including counselling, peer support</w:t>
      </w:r>
      <w:r w:rsidR="009A0AD6" w:rsidRPr="2F109B3E">
        <w:rPr>
          <w:rFonts w:ascii="Lato" w:eastAsia="Lato" w:hAnsi="Lato" w:cs="Lato"/>
        </w:rPr>
        <w:t xml:space="preserve"> and mentoring</w:t>
      </w:r>
    </w:p>
    <w:p w14:paraId="4D50BCEC" w14:textId="6F7CF58D" w:rsidR="00000876" w:rsidRDefault="00D96E3B" w:rsidP="2F109B3E">
      <w:pPr>
        <w:numPr>
          <w:ilvl w:val="0"/>
          <w:numId w:val="18"/>
        </w:numPr>
        <w:rPr>
          <w:rFonts w:ascii="Lato" w:eastAsia="Lato" w:hAnsi="Lato" w:cs="Lato"/>
        </w:rPr>
      </w:pPr>
      <w:r w:rsidRPr="2F109B3E">
        <w:rPr>
          <w:rFonts w:ascii="Lato" w:eastAsia="Lato" w:hAnsi="Lato" w:cs="Lato"/>
        </w:rPr>
        <w:t xml:space="preserve">Debt </w:t>
      </w:r>
      <w:r w:rsidR="00877A57" w:rsidRPr="2F109B3E">
        <w:rPr>
          <w:rFonts w:ascii="Lato" w:eastAsia="Lato" w:hAnsi="Lato" w:cs="Lato"/>
        </w:rPr>
        <w:t xml:space="preserve">and money </w:t>
      </w:r>
      <w:r w:rsidR="78EC21CB" w:rsidRPr="2F109B3E">
        <w:rPr>
          <w:rFonts w:ascii="Lato" w:eastAsia="Lato" w:hAnsi="Lato" w:cs="Lato"/>
        </w:rPr>
        <w:t>a</w:t>
      </w:r>
      <w:r w:rsidRPr="2F109B3E">
        <w:rPr>
          <w:rFonts w:ascii="Lato" w:eastAsia="Lato" w:hAnsi="Lato" w:cs="Lato"/>
        </w:rPr>
        <w:t>dvice</w:t>
      </w:r>
    </w:p>
    <w:p w14:paraId="2BFBF6FD" w14:textId="77777777" w:rsidR="0026066C" w:rsidRDefault="0026066C" w:rsidP="00D27AAA">
      <w:pPr>
        <w:rPr>
          <w:rFonts w:ascii="Lato" w:hAnsi="Lato" w:cstheme="minorHAnsi"/>
          <w:bCs/>
          <w:color w:val="000000"/>
        </w:rPr>
      </w:pPr>
    </w:p>
    <w:p w14:paraId="4F3C0ABE" w14:textId="2014FB2D" w:rsidR="0026066C" w:rsidRDefault="0026066C" w:rsidP="2F109B3E">
      <w:pPr>
        <w:rPr>
          <w:rFonts w:ascii="Lato" w:eastAsia="Lato" w:hAnsi="Lato" w:cs="Lato"/>
        </w:rPr>
      </w:pPr>
      <w:r w:rsidRPr="2F109B3E">
        <w:rPr>
          <w:rFonts w:ascii="Lato" w:eastAsia="Lato" w:hAnsi="Lato" w:cs="Lato"/>
        </w:rPr>
        <w:t xml:space="preserve">The list of possibilities </w:t>
      </w:r>
      <w:r w:rsidR="004B75B7" w:rsidRPr="2F109B3E">
        <w:rPr>
          <w:rFonts w:ascii="Lato" w:eastAsia="Lato" w:hAnsi="Lato" w:cs="Lato"/>
        </w:rPr>
        <w:t xml:space="preserve">above </w:t>
      </w:r>
      <w:r w:rsidRPr="2F109B3E">
        <w:rPr>
          <w:rFonts w:ascii="Lato" w:eastAsia="Lato" w:hAnsi="Lato" w:cs="Lato"/>
        </w:rPr>
        <w:t>is not exhaustive and we will be running an introductory session for potential applicants to start to explore ideas.</w:t>
      </w:r>
    </w:p>
    <w:p w14:paraId="701C2E08" w14:textId="77777777" w:rsidR="00142FE4" w:rsidRDefault="00142FE4" w:rsidP="00D27AAA">
      <w:pPr>
        <w:rPr>
          <w:sz w:val="22"/>
          <w:szCs w:val="22"/>
        </w:rPr>
      </w:pPr>
    </w:p>
    <w:p w14:paraId="347BCB7F" w14:textId="67CF0CA8" w:rsidR="000766E1" w:rsidRPr="00590DFD" w:rsidRDefault="00C048E5" w:rsidP="00D27AAA">
      <w:pPr>
        <w:rPr>
          <w:rFonts w:ascii="Lato" w:hAnsi="Lato" w:cstheme="minorHAnsi"/>
          <w:bCs/>
          <w:color w:val="000000"/>
        </w:rPr>
      </w:pPr>
      <w:r>
        <w:rPr>
          <w:rFonts w:ascii="Lato" w:hAnsi="Lato" w:cstheme="minorHAnsi"/>
          <w:b/>
          <w:bCs/>
          <w:color w:val="0070C0"/>
          <w:sz w:val="28"/>
          <w:szCs w:val="28"/>
        </w:rPr>
        <w:t>A</w:t>
      </w:r>
      <w:r w:rsidR="003B790B">
        <w:rPr>
          <w:rFonts w:ascii="Lato" w:hAnsi="Lato" w:cstheme="minorHAnsi"/>
          <w:b/>
          <w:bCs/>
          <w:color w:val="0070C0"/>
          <w:sz w:val="28"/>
          <w:szCs w:val="28"/>
        </w:rPr>
        <w:t>rea of benefit</w:t>
      </w:r>
    </w:p>
    <w:p w14:paraId="5344FE96" w14:textId="45ED5A2F" w:rsidR="003E3699" w:rsidRDefault="00531622" w:rsidP="00D27AAA">
      <w:pPr>
        <w:jc w:val="both"/>
        <w:rPr>
          <w:rFonts w:ascii="Lato" w:hAnsi="Lato" w:cstheme="minorHAnsi"/>
          <w:bCs/>
          <w:color w:val="000000"/>
        </w:rPr>
      </w:pPr>
      <w:r>
        <w:rPr>
          <w:rFonts w:ascii="Lato" w:hAnsi="Lato" w:cstheme="minorHAnsi"/>
          <w:bCs/>
          <w:color w:val="000000"/>
        </w:rPr>
        <w:t>The area of the former borough of Scarb</w:t>
      </w:r>
      <w:r w:rsidR="00523A06">
        <w:rPr>
          <w:rFonts w:ascii="Lato" w:hAnsi="Lato" w:cstheme="minorHAnsi"/>
          <w:bCs/>
          <w:color w:val="000000"/>
        </w:rPr>
        <w:t>orough</w:t>
      </w:r>
      <w:r w:rsidR="003F5925">
        <w:rPr>
          <w:rFonts w:ascii="Lato" w:hAnsi="Lato" w:cstheme="minorHAnsi"/>
          <w:bCs/>
          <w:color w:val="000000"/>
        </w:rPr>
        <w:t>.</w:t>
      </w:r>
    </w:p>
    <w:p w14:paraId="146E120D" w14:textId="7FCC16B1" w:rsidR="00CE79D3" w:rsidRDefault="00CE79D3" w:rsidP="00D27AAA">
      <w:pPr>
        <w:jc w:val="center"/>
        <w:rPr>
          <w:rFonts w:ascii="Lato" w:hAnsi="Lato" w:cstheme="minorHAnsi"/>
          <w:bCs/>
          <w:color w:val="000000"/>
        </w:rPr>
      </w:pPr>
      <w:r w:rsidRPr="00CE79D3">
        <w:rPr>
          <w:rFonts w:ascii="Lato" w:hAnsi="Lato" w:cstheme="minorHAnsi"/>
          <w:bCs/>
          <w:noProof/>
          <w:color w:val="000000"/>
        </w:rPr>
        <w:drawing>
          <wp:inline distT="0" distB="0" distL="0" distR="0" wp14:anchorId="538F7178" wp14:editId="5DBBA2CD">
            <wp:extent cx="3696216" cy="3029373"/>
            <wp:effectExtent l="0" t="0" r="0" b="0"/>
            <wp:docPr id="14702089" name="Picture 1" descr="A map of a large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089" name="Picture 1" descr="A map of a large area&#10;&#10;Description automatically generated"/>
                    <pic:cNvPicPr/>
                  </pic:nvPicPr>
                  <pic:blipFill>
                    <a:blip r:embed="rId16"/>
                    <a:stretch>
                      <a:fillRect/>
                    </a:stretch>
                  </pic:blipFill>
                  <pic:spPr>
                    <a:xfrm>
                      <a:off x="0" y="0"/>
                      <a:ext cx="3696216" cy="3029373"/>
                    </a:xfrm>
                    <a:prstGeom prst="rect">
                      <a:avLst/>
                    </a:prstGeom>
                  </pic:spPr>
                </pic:pic>
              </a:graphicData>
            </a:graphic>
          </wp:inline>
        </w:drawing>
      </w:r>
    </w:p>
    <w:p w14:paraId="6F26037D" w14:textId="77777777" w:rsidR="00CE79D3" w:rsidRPr="00590DFD" w:rsidRDefault="00CE79D3" w:rsidP="00D27AAA">
      <w:pPr>
        <w:jc w:val="both"/>
        <w:rPr>
          <w:rFonts w:ascii="Lato" w:hAnsi="Lato" w:cstheme="minorHAnsi"/>
          <w:bCs/>
          <w:color w:val="000000"/>
        </w:rPr>
      </w:pPr>
    </w:p>
    <w:p w14:paraId="7A27E657" w14:textId="77777777" w:rsidR="00182267" w:rsidRPr="00590DFD" w:rsidRDefault="00182267" w:rsidP="00D27AAA">
      <w:pPr>
        <w:pStyle w:val="Single"/>
        <w:jc w:val="both"/>
        <w:rPr>
          <w:rFonts w:ascii="Lato" w:hAnsi="Lato" w:cs="Arial"/>
          <w:b/>
          <w:color w:val="4472C4"/>
          <w:sz w:val="28"/>
          <w:szCs w:val="28"/>
        </w:rPr>
      </w:pPr>
      <w:r w:rsidRPr="00590DFD">
        <w:rPr>
          <w:rFonts w:ascii="Lato" w:hAnsi="Lato" w:cs="Arial"/>
          <w:b/>
          <w:color w:val="4472C4"/>
          <w:sz w:val="28"/>
          <w:szCs w:val="28"/>
        </w:rPr>
        <w:t>General Eligibility</w:t>
      </w:r>
    </w:p>
    <w:p w14:paraId="67BC8F57" w14:textId="1592E674" w:rsidR="00182267" w:rsidRPr="00590DFD" w:rsidRDefault="00182267" w:rsidP="00D27AAA">
      <w:pPr>
        <w:rPr>
          <w:rFonts w:ascii="Lato" w:hAnsi="Lato"/>
          <w:bCs/>
        </w:rPr>
      </w:pPr>
      <w:r w:rsidRPr="00590DFD">
        <w:rPr>
          <w:rFonts w:ascii="Lato" w:hAnsi="Lato"/>
          <w:bCs/>
        </w:rPr>
        <w:t>In order to apply to the North Yorkshire Coast Fund your organisation must be:</w:t>
      </w:r>
    </w:p>
    <w:p w14:paraId="47D3E0A2" w14:textId="77777777" w:rsidR="00182267" w:rsidRPr="00590DFD" w:rsidRDefault="00182267" w:rsidP="00D27AAA">
      <w:pPr>
        <w:numPr>
          <w:ilvl w:val="0"/>
          <w:numId w:val="24"/>
        </w:numPr>
        <w:rPr>
          <w:rFonts w:ascii="Lato" w:hAnsi="Lato"/>
          <w:bCs/>
          <w:color w:val="000000"/>
        </w:rPr>
      </w:pPr>
      <w:r w:rsidRPr="00590DFD">
        <w:rPr>
          <w:rFonts w:ascii="Lato" w:hAnsi="Lato"/>
          <w:bCs/>
          <w:color w:val="000000"/>
        </w:rPr>
        <w:t>Either a small voluntary organisation, community group, small charity or other type of not-for-profit organisation provided that the purpose of the grant is wholly charitable (please see our FAQs for additional requirements for CIC’s and CBS’s)</w:t>
      </w:r>
    </w:p>
    <w:p w14:paraId="265D9380" w14:textId="791868BE" w:rsidR="00182267" w:rsidRPr="00590DFD" w:rsidRDefault="00182267" w:rsidP="00D27AAA">
      <w:pPr>
        <w:numPr>
          <w:ilvl w:val="0"/>
          <w:numId w:val="24"/>
        </w:numPr>
        <w:rPr>
          <w:rFonts w:ascii="Lato" w:hAnsi="Lato"/>
          <w:bCs/>
          <w:color w:val="000000"/>
        </w:rPr>
      </w:pPr>
      <w:r w:rsidRPr="00590DFD">
        <w:rPr>
          <w:rFonts w:ascii="Lato" w:hAnsi="Lato"/>
          <w:bCs/>
          <w:color w:val="000000"/>
        </w:rPr>
        <w:t xml:space="preserve">Be based in </w:t>
      </w:r>
      <w:r w:rsidR="00697ED2" w:rsidRPr="00590DFD">
        <w:rPr>
          <w:rFonts w:ascii="Lato" w:hAnsi="Lato"/>
          <w:bCs/>
          <w:color w:val="000000"/>
        </w:rPr>
        <w:t xml:space="preserve">or delivering services in </w:t>
      </w:r>
      <w:r w:rsidR="0056611D" w:rsidRPr="00590DFD">
        <w:rPr>
          <w:rFonts w:ascii="Lato" w:hAnsi="Lato"/>
          <w:bCs/>
          <w:color w:val="000000"/>
        </w:rPr>
        <w:t xml:space="preserve">the </w:t>
      </w:r>
      <w:r w:rsidR="00697ED2" w:rsidRPr="00590DFD">
        <w:rPr>
          <w:rFonts w:ascii="Lato" w:hAnsi="Lato"/>
          <w:bCs/>
          <w:color w:val="000000"/>
        </w:rPr>
        <w:t>former</w:t>
      </w:r>
      <w:r w:rsidR="0056611D" w:rsidRPr="00590DFD">
        <w:rPr>
          <w:rFonts w:ascii="Lato" w:hAnsi="Lato"/>
          <w:bCs/>
          <w:color w:val="000000"/>
        </w:rPr>
        <w:t xml:space="preserve"> Borough of Scarb</w:t>
      </w:r>
      <w:r w:rsidR="00426EA0">
        <w:rPr>
          <w:rFonts w:ascii="Lato" w:hAnsi="Lato"/>
          <w:bCs/>
          <w:color w:val="000000"/>
        </w:rPr>
        <w:t>orough</w:t>
      </w:r>
      <w:r w:rsidR="0056611D" w:rsidRPr="00590DFD">
        <w:rPr>
          <w:rFonts w:ascii="Lato" w:hAnsi="Lato"/>
          <w:bCs/>
          <w:color w:val="000000"/>
        </w:rPr>
        <w:t xml:space="preserve"> </w:t>
      </w:r>
    </w:p>
    <w:p w14:paraId="6EF05782" w14:textId="60C76244" w:rsidR="00182267" w:rsidRPr="00590DFD" w:rsidRDefault="00182267" w:rsidP="00D27AAA">
      <w:pPr>
        <w:numPr>
          <w:ilvl w:val="0"/>
          <w:numId w:val="24"/>
        </w:numPr>
        <w:rPr>
          <w:rFonts w:ascii="Lato" w:hAnsi="Lato"/>
        </w:rPr>
      </w:pPr>
      <w:r w:rsidRPr="00590DFD">
        <w:rPr>
          <w:rFonts w:ascii="Lato" w:hAnsi="Lato"/>
        </w:rPr>
        <w:t>Have a governing document (</w:t>
      </w:r>
      <w:r w:rsidR="002872AC" w:rsidRPr="00590DFD">
        <w:rPr>
          <w:rFonts w:ascii="Lato" w:hAnsi="Lato"/>
        </w:rPr>
        <w:t>c</w:t>
      </w:r>
      <w:r w:rsidRPr="00590DFD">
        <w:rPr>
          <w:rFonts w:ascii="Lato" w:hAnsi="Lato"/>
        </w:rPr>
        <w:t>onstitution, rules, memorandum, or articles of association) in the name of their organisation outlining charitable objectives and with a charitable dissolution clause</w:t>
      </w:r>
    </w:p>
    <w:p w14:paraId="05F8086B" w14:textId="77777777" w:rsidR="00FB4910" w:rsidRPr="00590DFD" w:rsidRDefault="00182267" w:rsidP="00D27AAA">
      <w:pPr>
        <w:numPr>
          <w:ilvl w:val="0"/>
          <w:numId w:val="24"/>
        </w:numPr>
        <w:rPr>
          <w:rFonts w:ascii="Lato" w:hAnsi="Lato"/>
        </w:rPr>
      </w:pPr>
      <w:r w:rsidRPr="00590DFD">
        <w:rPr>
          <w:rFonts w:ascii="Lato" w:hAnsi="Lato"/>
        </w:rPr>
        <w:t>Have a bank account in your group/ organisation’s name with at least two signatories, who are not related to one another</w:t>
      </w:r>
    </w:p>
    <w:p w14:paraId="0BB7314D" w14:textId="1369952D" w:rsidR="00FB4910" w:rsidRPr="00590DFD" w:rsidRDefault="00182267" w:rsidP="00D27AAA">
      <w:pPr>
        <w:numPr>
          <w:ilvl w:val="0"/>
          <w:numId w:val="24"/>
        </w:numPr>
        <w:rPr>
          <w:rFonts w:ascii="Lato" w:hAnsi="Lato"/>
        </w:rPr>
      </w:pPr>
      <w:r w:rsidRPr="00590DFD">
        <w:rPr>
          <w:rFonts w:ascii="Lato" w:hAnsi="Lato"/>
        </w:rPr>
        <w:t>Have an annual income of under £50</w:t>
      </w:r>
      <w:r w:rsidR="002872AC" w:rsidRPr="00590DFD">
        <w:rPr>
          <w:rFonts w:ascii="Lato" w:hAnsi="Lato"/>
        </w:rPr>
        <w:t>0</w:t>
      </w:r>
      <w:r w:rsidR="00044EE4" w:rsidRPr="00590DFD">
        <w:rPr>
          <w:rFonts w:ascii="Lato" w:hAnsi="Lato"/>
        </w:rPr>
        <w:t>,000</w:t>
      </w:r>
      <w:r w:rsidRPr="00590DFD">
        <w:rPr>
          <w:rFonts w:ascii="Lato" w:hAnsi="Lato"/>
        </w:rPr>
        <w:t xml:space="preserve"> per annum</w:t>
      </w:r>
      <w:r w:rsidR="00FB4910" w:rsidRPr="00590DFD">
        <w:rPr>
          <w:rFonts w:ascii="Lato" w:hAnsi="Lato"/>
        </w:rPr>
        <w:t xml:space="preserve"> </w:t>
      </w:r>
      <w:r w:rsidR="00FB4910" w:rsidRPr="00590DFD">
        <w:rPr>
          <w:rFonts w:ascii="Lato" w:hAnsi="Lato" w:cstheme="minorHAnsi"/>
        </w:rPr>
        <w:t xml:space="preserve">based </w:t>
      </w:r>
      <w:r w:rsidR="00BB228F" w:rsidRPr="00590DFD">
        <w:rPr>
          <w:rFonts w:ascii="Lato" w:hAnsi="Lato" w:cstheme="minorHAnsi"/>
        </w:rPr>
        <w:t xml:space="preserve">most recent submitted </w:t>
      </w:r>
      <w:r w:rsidR="00044EE4" w:rsidRPr="00590DFD">
        <w:rPr>
          <w:rFonts w:ascii="Lato" w:hAnsi="Lato" w:cstheme="minorHAnsi"/>
        </w:rPr>
        <w:t>acco</w:t>
      </w:r>
      <w:r w:rsidR="00BB228F" w:rsidRPr="00590DFD">
        <w:rPr>
          <w:rFonts w:ascii="Lato" w:hAnsi="Lato" w:cstheme="minorHAnsi"/>
        </w:rPr>
        <w:t>u</w:t>
      </w:r>
      <w:r w:rsidR="00044EE4" w:rsidRPr="00590DFD">
        <w:rPr>
          <w:rFonts w:ascii="Lato" w:hAnsi="Lato" w:cstheme="minorHAnsi"/>
        </w:rPr>
        <w:t xml:space="preserve">nts </w:t>
      </w:r>
      <w:r w:rsidR="00BB228F" w:rsidRPr="00590DFD">
        <w:rPr>
          <w:rFonts w:ascii="Lato" w:hAnsi="Lato" w:cstheme="minorHAnsi"/>
        </w:rPr>
        <w:t xml:space="preserve">or </w:t>
      </w:r>
      <w:r w:rsidR="00FB4910" w:rsidRPr="00590DFD">
        <w:rPr>
          <w:rFonts w:ascii="Lato" w:hAnsi="Lato" w:cstheme="minorHAnsi"/>
        </w:rPr>
        <w:t xml:space="preserve">current </w:t>
      </w:r>
      <w:r w:rsidR="00BB228F" w:rsidRPr="00590DFD">
        <w:rPr>
          <w:rFonts w:ascii="Lato" w:hAnsi="Lato" w:cstheme="minorHAnsi"/>
        </w:rPr>
        <w:t xml:space="preserve">years </w:t>
      </w:r>
      <w:r w:rsidR="00F15139" w:rsidRPr="00590DFD">
        <w:rPr>
          <w:rFonts w:ascii="Lato" w:hAnsi="Lato" w:cstheme="minorHAnsi"/>
        </w:rPr>
        <w:t xml:space="preserve">income </w:t>
      </w:r>
      <w:r w:rsidR="00FB4910" w:rsidRPr="00590DFD">
        <w:rPr>
          <w:rFonts w:ascii="Lato" w:hAnsi="Lato" w:cstheme="minorHAnsi"/>
        </w:rPr>
        <w:t xml:space="preserve">forecast </w:t>
      </w:r>
      <w:r w:rsidR="00FB4910" w:rsidRPr="00590DFD">
        <w:rPr>
          <w:rFonts w:ascii="Lato" w:hAnsi="Lato" w:cstheme="minorHAnsi"/>
          <w:color w:val="000000" w:themeColor="text1"/>
        </w:rPr>
        <w:t>(Locally led, grassroots groups.)</w:t>
      </w:r>
    </w:p>
    <w:p w14:paraId="3C40A9F4" w14:textId="0DEB117F" w:rsidR="00182267" w:rsidRPr="00590DFD" w:rsidRDefault="00182267" w:rsidP="00D27AAA">
      <w:pPr>
        <w:ind w:left="720"/>
        <w:jc w:val="both"/>
        <w:rPr>
          <w:rFonts w:ascii="Lato" w:hAnsi="Lato"/>
        </w:rPr>
      </w:pPr>
    </w:p>
    <w:p w14:paraId="17C4BFD3" w14:textId="77777777" w:rsidR="00182267" w:rsidRPr="00590DFD" w:rsidRDefault="00182267" w:rsidP="00D27AAA">
      <w:pPr>
        <w:rPr>
          <w:rFonts w:ascii="Lato" w:hAnsi="Lato"/>
        </w:rPr>
      </w:pPr>
    </w:p>
    <w:p w14:paraId="71FFAE62" w14:textId="77777777" w:rsidR="00182267" w:rsidRPr="00590DFD" w:rsidRDefault="00182267" w:rsidP="00D27AAA">
      <w:pPr>
        <w:rPr>
          <w:rFonts w:ascii="Lato" w:hAnsi="Lato"/>
        </w:rPr>
      </w:pPr>
      <w:r w:rsidRPr="00590DFD">
        <w:rPr>
          <w:rFonts w:ascii="Lato" w:hAnsi="Lato"/>
          <w:b/>
          <w:color w:val="4472C4"/>
          <w:sz w:val="28"/>
          <w:szCs w:val="28"/>
        </w:rPr>
        <w:t>Who and what cannot be funded?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60"/>
      </w:tblGrid>
      <w:tr w:rsidR="00182267" w:rsidRPr="00590DFD" w14:paraId="7C8EA4DF" w14:textId="77777777" w:rsidTr="004969A9">
        <w:trPr>
          <w:trHeight w:val="80"/>
        </w:trPr>
        <w:tc>
          <w:tcPr>
            <w:tcW w:w="4968" w:type="dxa"/>
            <w:shd w:val="clear" w:color="auto" w:fill="auto"/>
            <w:vAlign w:val="center"/>
          </w:tcPr>
          <w:p w14:paraId="78D1D04C"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lastRenderedPageBreak/>
              <w:t xml:space="preserve">Private Businesses or individuals </w:t>
            </w:r>
          </w:p>
          <w:p w14:paraId="2430E6A0"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t>General appeals or sponsorship</w:t>
            </w:r>
          </w:p>
          <w:p w14:paraId="030C5B13"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t>National organisations and their affiliates</w:t>
            </w:r>
          </w:p>
          <w:p w14:paraId="0C0E9E4E"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t>Work which has already started or taken place / retrospective funding</w:t>
            </w:r>
          </w:p>
          <w:p w14:paraId="27DBC4DF"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t>Work normally funded from statutory sources</w:t>
            </w:r>
          </w:p>
          <w:p w14:paraId="351C61C4"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t>Work undertaken by or on behalf of statutory bodies as part of their statutory activities</w:t>
            </w:r>
          </w:p>
          <w:p w14:paraId="1CDF60BA"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t>Prize money</w:t>
            </w:r>
          </w:p>
          <w:p w14:paraId="408E8A76" w14:textId="77777777" w:rsidR="00182267" w:rsidRPr="00590DFD" w:rsidRDefault="00182267" w:rsidP="00D27AAA">
            <w:pPr>
              <w:numPr>
                <w:ilvl w:val="0"/>
                <w:numId w:val="2"/>
              </w:numPr>
              <w:tabs>
                <w:tab w:val="clear" w:pos="720"/>
                <w:tab w:val="num" w:pos="284"/>
              </w:tabs>
              <w:ind w:left="284" w:hanging="284"/>
              <w:rPr>
                <w:rFonts w:ascii="Lato" w:hAnsi="Lato"/>
              </w:rPr>
            </w:pPr>
            <w:r w:rsidRPr="00590DFD">
              <w:rPr>
                <w:rFonts w:ascii="Lato" w:hAnsi="Lato"/>
              </w:rPr>
              <w:t>Purchase of gifts</w:t>
            </w:r>
          </w:p>
          <w:p w14:paraId="3762AC9E" w14:textId="77777777" w:rsidR="00182267" w:rsidRPr="00590DFD" w:rsidRDefault="00182267" w:rsidP="00D27AAA">
            <w:pPr>
              <w:numPr>
                <w:ilvl w:val="0"/>
                <w:numId w:val="2"/>
              </w:numPr>
              <w:tabs>
                <w:tab w:val="clear" w:pos="720"/>
                <w:tab w:val="num" w:pos="284"/>
              </w:tabs>
              <w:ind w:left="284" w:hanging="284"/>
              <w:rPr>
                <w:rFonts w:ascii="Lato" w:hAnsi="Lato"/>
                <w:b/>
              </w:rPr>
            </w:pPr>
            <w:r w:rsidRPr="00590DFD">
              <w:rPr>
                <w:rFonts w:ascii="Lato" w:hAnsi="Lato"/>
              </w:rPr>
              <w:t>Work of a political nature</w:t>
            </w:r>
          </w:p>
          <w:p w14:paraId="5F85002A" w14:textId="77777777" w:rsidR="00182267" w:rsidRPr="00590DFD" w:rsidRDefault="00182267" w:rsidP="00D27AAA">
            <w:pPr>
              <w:numPr>
                <w:ilvl w:val="0"/>
                <w:numId w:val="2"/>
              </w:numPr>
              <w:tabs>
                <w:tab w:val="clear" w:pos="720"/>
                <w:tab w:val="num" w:pos="284"/>
              </w:tabs>
              <w:ind w:left="284" w:hanging="284"/>
              <w:rPr>
                <w:rFonts w:ascii="Lato" w:hAnsi="Lato"/>
                <w:bCs/>
              </w:rPr>
            </w:pPr>
            <w:r w:rsidRPr="00590DFD">
              <w:rPr>
                <w:rFonts w:ascii="Lato" w:hAnsi="Lato"/>
                <w:bCs/>
              </w:rPr>
              <w:t xml:space="preserve">Lones, deposits or on-granting </w:t>
            </w:r>
          </w:p>
        </w:tc>
        <w:tc>
          <w:tcPr>
            <w:tcW w:w="5786" w:type="dxa"/>
            <w:shd w:val="clear" w:color="auto" w:fill="auto"/>
            <w:vAlign w:val="center"/>
          </w:tcPr>
          <w:p w14:paraId="0C643223" w14:textId="77777777" w:rsidR="00182267" w:rsidRPr="00590DFD" w:rsidRDefault="00182267" w:rsidP="00D27AAA">
            <w:pPr>
              <w:numPr>
                <w:ilvl w:val="0"/>
                <w:numId w:val="2"/>
              </w:numPr>
              <w:tabs>
                <w:tab w:val="clear" w:pos="720"/>
                <w:tab w:val="num" w:pos="281"/>
              </w:tabs>
              <w:ind w:left="281" w:hanging="281"/>
              <w:rPr>
                <w:rFonts w:ascii="Lato" w:hAnsi="Lato"/>
              </w:rPr>
            </w:pPr>
            <w:r w:rsidRPr="00590DFD">
              <w:rPr>
                <w:rFonts w:ascii="Lato" w:hAnsi="Lato"/>
              </w:rPr>
              <w:t>Work undertaken by/ on behalf of schools, colleges or universities as part of their statutory curricular activities</w:t>
            </w:r>
          </w:p>
          <w:p w14:paraId="7AE42B3F" w14:textId="77777777" w:rsidR="00182267" w:rsidRPr="00590DFD" w:rsidRDefault="00182267" w:rsidP="00D27AAA">
            <w:pPr>
              <w:numPr>
                <w:ilvl w:val="0"/>
                <w:numId w:val="2"/>
              </w:numPr>
              <w:tabs>
                <w:tab w:val="clear" w:pos="720"/>
                <w:tab w:val="num" w:pos="281"/>
              </w:tabs>
              <w:ind w:left="281" w:hanging="281"/>
              <w:rPr>
                <w:rFonts w:ascii="Lato" w:hAnsi="Lato"/>
              </w:rPr>
            </w:pPr>
            <w:r w:rsidRPr="00590DFD">
              <w:rPr>
                <w:rFonts w:ascii="Lato" w:hAnsi="Lato"/>
              </w:rPr>
              <w:t>Work where the main beneficiaries are animals</w:t>
            </w:r>
          </w:p>
          <w:p w14:paraId="1E5C1B7B" w14:textId="77777777" w:rsidR="00182267" w:rsidRPr="00590DFD" w:rsidRDefault="00182267" w:rsidP="00D27AAA">
            <w:pPr>
              <w:numPr>
                <w:ilvl w:val="0"/>
                <w:numId w:val="2"/>
              </w:numPr>
              <w:tabs>
                <w:tab w:val="clear" w:pos="720"/>
                <w:tab w:val="num" w:pos="281"/>
              </w:tabs>
              <w:ind w:left="281" w:hanging="281"/>
              <w:rPr>
                <w:rFonts w:ascii="Lato" w:hAnsi="Lato"/>
              </w:rPr>
            </w:pPr>
            <w:r w:rsidRPr="00590DFD">
              <w:rPr>
                <w:rFonts w:ascii="Lato" w:hAnsi="Lato"/>
              </w:rPr>
              <w:t>Work which does not directly benefit people living in the area of benefit</w:t>
            </w:r>
          </w:p>
          <w:p w14:paraId="4E970072" w14:textId="77777777" w:rsidR="00182267" w:rsidRPr="00590DFD" w:rsidRDefault="00182267" w:rsidP="00D27AAA">
            <w:pPr>
              <w:numPr>
                <w:ilvl w:val="0"/>
                <w:numId w:val="2"/>
              </w:numPr>
              <w:tabs>
                <w:tab w:val="clear" w:pos="720"/>
                <w:tab w:val="num" w:pos="281"/>
              </w:tabs>
              <w:ind w:left="281" w:hanging="281"/>
              <w:rPr>
                <w:rFonts w:ascii="Lato" w:hAnsi="Lato"/>
              </w:rPr>
            </w:pPr>
            <w:r w:rsidRPr="00590DFD">
              <w:rPr>
                <w:rFonts w:ascii="Lato" w:hAnsi="Lato"/>
              </w:rPr>
              <w:t>Overseas holidays or trips</w:t>
            </w:r>
          </w:p>
          <w:p w14:paraId="11F8E930" w14:textId="77777777" w:rsidR="00182267" w:rsidRPr="00590DFD" w:rsidRDefault="00182267" w:rsidP="00D27AAA">
            <w:pPr>
              <w:pStyle w:val="BodyText3"/>
              <w:numPr>
                <w:ilvl w:val="0"/>
                <w:numId w:val="2"/>
              </w:numPr>
              <w:tabs>
                <w:tab w:val="clear" w:pos="720"/>
                <w:tab w:val="num" w:pos="281"/>
              </w:tabs>
              <w:overflowPunct w:val="0"/>
              <w:autoSpaceDE w:val="0"/>
              <w:autoSpaceDN w:val="0"/>
              <w:adjustRightInd w:val="0"/>
              <w:spacing w:after="0"/>
              <w:ind w:left="281" w:hanging="281"/>
              <w:textAlignment w:val="baseline"/>
              <w:rPr>
                <w:rFonts w:ascii="Lato" w:hAnsi="Lato"/>
                <w:sz w:val="24"/>
                <w:szCs w:val="24"/>
              </w:rPr>
            </w:pPr>
            <w:r w:rsidRPr="00590DFD">
              <w:rPr>
                <w:rFonts w:ascii="Lato" w:hAnsi="Lato"/>
                <w:sz w:val="24"/>
                <w:szCs w:val="24"/>
              </w:rPr>
              <w:t>Organisations that mainly give funds to other organisations or individuals</w:t>
            </w:r>
          </w:p>
          <w:p w14:paraId="15168CC3" w14:textId="77777777" w:rsidR="00182267" w:rsidRPr="00590DFD" w:rsidRDefault="00182267" w:rsidP="00D27AAA">
            <w:pPr>
              <w:numPr>
                <w:ilvl w:val="0"/>
                <w:numId w:val="2"/>
              </w:numPr>
              <w:tabs>
                <w:tab w:val="clear" w:pos="720"/>
                <w:tab w:val="num" w:pos="281"/>
              </w:tabs>
              <w:ind w:left="281" w:hanging="281"/>
              <w:rPr>
                <w:rFonts w:ascii="Lato" w:hAnsi="Lato"/>
              </w:rPr>
            </w:pPr>
            <w:r w:rsidRPr="00590DFD">
              <w:rPr>
                <w:rFonts w:ascii="Lato" w:hAnsi="Lato"/>
              </w:rPr>
              <w:t>Work for the advancement of religion (applications are accepted from religious groups working in the community provided that the main focus of the project is not proselytising)</w:t>
            </w:r>
          </w:p>
          <w:p w14:paraId="1D22E2C5" w14:textId="77777777" w:rsidR="00182267" w:rsidRPr="00590DFD" w:rsidRDefault="00182267" w:rsidP="00D27AAA">
            <w:pPr>
              <w:pStyle w:val="BodyText3"/>
              <w:overflowPunct w:val="0"/>
              <w:autoSpaceDE w:val="0"/>
              <w:autoSpaceDN w:val="0"/>
              <w:adjustRightInd w:val="0"/>
              <w:spacing w:after="0"/>
              <w:ind w:left="281"/>
              <w:textAlignment w:val="baseline"/>
              <w:rPr>
                <w:rFonts w:ascii="Lato" w:hAnsi="Lato"/>
                <w:sz w:val="24"/>
                <w:szCs w:val="24"/>
              </w:rPr>
            </w:pPr>
          </w:p>
          <w:p w14:paraId="5E624F72" w14:textId="77777777" w:rsidR="00182267" w:rsidRPr="00590DFD" w:rsidRDefault="00182267" w:rsidP="00D27AAA">
            <w:pPr>
              <w:pStyle w:val="BodyText3"/>
              <w:overflowPunct w:val="0"/>
              <w:autoSpaceDE w:val="0"/>
              <w:autoSpaceDN w:val="0"/>
              <w:adjustRightInd w:val="0"/>
              <w:spacing w:after="0"/>
              <w:textAlignment w:val="baseline"/>
              <w:rPr>
                <w:rFonts w:ascii="Lato" w:hAnsi="Lato"/>
                <w:sz w:val="24"/>
                <w:szCs w:val="24"/>
              </w:rPr>
            </w:pPr>
          </w:p>
        </w:tc>
      </w:tr>
    </w:tbl>
    <w:p w14:paraId="075804C3" w14:textId="77777777" w:rsidR="00182267" w:rsidRPr="00590DFD" w:rsidRDefault="00182267" w:rsidP="00D27AAA">
      <w:pPr>
        <w:pStyle w:val="Single"/>
        <w:jc w:val="both"/>
        <w:rPr>
          <w:rFonts w:ascii="Lato" w:hAnsi="Lato" w:cs="Arial"/>
          <w:b/>
          <w:szCs w:val="24"/>
          <w:u w:val="single"/>
        </w:rPr>
      </w:pPr>
    </w:p>
    <w:p w14:paraId="0AF2C893" w14:textId="77777777" w:rsidR="00182267" w:rsidRPr="00590DFD" w:rsidRDefault="00182267" w:rsidP="00D27AAA">
      <w:pPr>
        <w:pStyle w:val="Single"/>
        <w:jc w:val="both"/>
        <w:rPr>
          <w:rFonts w:ascii="Lato" w:hAnsi="Lato" w:cs="Arial"/>
          <w:b/>
          <w:color w:val="4472C4"/>
          <w:sz w:val="28"/>
          <w:szCs w:val="28"/>
        </w:rPr>
      </w:pPr>
      <w:r w:rsidRPr="00590DFD">
        <w:rPr>
          <w:rFonts w:ascii="Lato" w:hAnsi="Lato" w:cs="Arial"/>
          <w:b/>
          <w:color w:val="4472C4"/>
          <w:sz w:val="28"/>
          <w:szCs w:val="28"/>
        </w:rPr>
        <w:t xml:space="preserve">How to apply </w:t>
      </w:r>
    </w:p>
    <w:p w14:paraId="2BD4AD3E" w14:textId="77777777" w:rsidR="00182267" w:rsidRPr="00590DFD" w:rsidRDefault="00182267" w:rsidP="00D27AAA">
      <w:pPr>
        <w:numPr>
          <w:ilvl w:val="0"/>
          <w:numId w:val="26"/>
        </w:numPr>
        <w:ind w:left="567" w:hanging="425"/>
        <w:rPr>
          <w:rFonts w:ascii="Lato" w:hAnsi="Lato"/>
        </w:rPr>
      </w:pPr>
      <w:r w:rsidRPr="00590DFD">
        <w:rPr>
          <w:rFonts w:ascii="Lato" w:hAnsi="Lato"/>
        </w:rPr>
        <w:t>Ensure you meet all the eligibility and fund criteria above and that the fund is currently accepting applications.</w:t>
      </w:r>
    </w:p>
    <w:p w14:paraId="1906DCD9" w14:textId="77777777" w:rsidR="00182267" w:rsidRPr="00590DFD" w:rsidRDefault="00182267" w:rsidP="00D27AAA">
      <w:pPr>
        <w:ind w:left="567"/>
        <w:rPr>
          <w:rFonts w:ascii="Lato" w:hAnsi="Lato"/>
        </w:rPr>
      </w:pPr>
    </w:p>
    <w:p w14:paraId="143E9081" w14:textId="58CA4F32" w:rsidR="004F1415" w:rsidRDefault="00182267" w:rsidP="00D27AAA">
      <w:pPr>
        <w:numPr>
          <w:ilvl w:val="0"/>
          <w:numId w:val="26"/>
        </w:numPr>
        <w:ind w:left="567" w:hanging="425"/>
        <w:rPr>
          <w:rFonts w:ascii="Lato" w:hAnsi="Lato"/>
        </w:rPr>
      </w:pPr>
      <w:r w:rsidRPr="00590DFD">
        <w:rPr>
          <w:rFonts w:ascii="Lato" w:hAnsi="Lato"/>
          <w:bCs/>
        </w:rPr>
        <w:t>Complete the online application form</w:t>
      </w:r>
      <w:r w:rsidRPr="00590DFD">
        <w:rPr>
          <w:rFonts w:ascii="Lato" w:hAnsi="Lato"/>
        </w:rPr>
        <w:t xml:space="preserve">. A link to this is found on the </w:t>
      </w:r>
      <w:r w:rsidR="003B06E4" w:rsidRPr="00590DFD">
        <w:rPr>
          <w:rFonts w:ascii="Lato" w:hAnsi="Lato"/>
        </w:rPr>
        <w:t xml:space="preserve">North Yorkshire Coast </w:t>
      </w:r>
      <w:r w:rsidRPr="00590DFD">
        <w:rPr>
          <w:rFonts w:ascii="Lato" w:hAnsi="Lato"/>
        </w:rPr>
        <w:t xml:space="preserve">Fund page of the Two Ridings Community Foundation website at </w:t>
      </w:r>
      <w:hyperlink r:id="rId17" w:history="1">
        <w:r w:rsidR="004F1415" w:rsidRPr="00201C97">
          <w:rPr>
            <w:rStyle w:val="Hyperlink"/>
            <w:rFonts w:ascii="Lato" w:hAnsi="Lato"/>
          </w:rPr>
          <w:t>https://www.tworidingscf.org.uk/fund/north-yorkshire-coast-fund/</w:t>
        </w:r>
      </w:hyperlink>
      <w:r w:rsidR="004F1415">
        <w:rPr>
          <w:rFonts w:ascii="Lato" w:hAnsi="Lato"/>
        </w:rPr>
        <w:t xml:space="preserve"> </w:t>
      </w:r>
    </w:p>
    <w:p w14:paraId="37532296" w14:textId="0CA29C85" w:rsidR="00182267" w:rsidRPr="00590DFD" w:rsidRDefault="00182267" w:rsidP="004F1415">
      <w:pPr>
        <w:ind w:left="567"/>
        <w:rPr>
          <w:rFonts w:ascii="Lato" w:hAnsi="Lato"/>
        </w:rPr>
      </w:pPr>
      <w:r w:rsidRPr="00590DFD">
        <w:rPr>
          <w:rFonts w:ascii="Lato" w:hAnsi="Lato"/>
        </w:rPr>
        <w:t>The online application process is straightforward and provides an option to save your application as you go so you can dip in and out of the application before you submit it. If required a paper version of the application form is available on request.</w:t>
      </w:r>
    </w:p>
    <w:p w14:paraId="0B629F59" w14:textId="77777777" w:rsidR="00182267" w:rsidRPr="00590DFD" w:rsidRDefault="00182267" w:rsidP="00D27AAA">
      <w:pPr>
        <w:pStyle w:val="ListParagraph"/>
        <w:rPr>
          <w:rFonts w:ascii="Lato" w:hAnsi="Lato"/>
          <w:bCs/>
        </w:rPr>
      </w:pPr>
    </w:p>
    <w:p w14:paraId="6187DE6A" w14:textId="77777777" w:rsidR="00182267" w:rsidRPr="00590DFD" w:rsidRDefault="00182267" w:rsidP="00D27AAA">
      <w:pPr>
        <w:numPr>
          <w:ilvl w:val="0"/>
          <w:numId w:val="26"/>
        </w:numPr>
        <w:ind w:left="567" w:hanging="425"/>
        <w:rPr>
          <w:rFonts w:ascii="Lato" w:hAnsi="Lato"/>
        </w:rPr>
      </w:pPr>
      <w:r w:rsidRPr="00590DFD">
        <w:rPr>
          <w:rFonts w:ascii="Lato" w:hAnsi="Lato"/>
          <w:bCs/>
        </w:rPr>
        <w:t>Attach your supporting documents (listed below) to the online application or if you have requested a paper version of the application form, please send the complete form along with copies of your supporting documents to: Two Ridings Community Foundation, Pavilion 2000, Amy Johnson Way, YO30 4XT</w:t>
      </w:r>
    </w:p>
    <w:p w14:paraId="346C747B" w14:textId="77777777" w:rsidR="00182267" w:rsidRPr="00590DFD" w:rsidRDefault="00182267" w:rsidP="00D27AAA">
      <w:pPr>
        <w:pStyle w:val="ListParagraph"/>
        <w:rPr>
          <w:rFonts w:ascii="Lato" w:hAnsi="Lato"/>
          <w:b/>
        </w:rPr>
      </w:pPr>
    </w:p>
    <w:p w14:paraId="3FBD62B5" w14:textId="77777777" w:rsidR="00182267" w:rsidRPr="00590DFD" w:rsidRDefault="00182267" w:rsidP="00D27AAA">
      <w:pPr>
        <w:pStyle w:val="Single"/>
        <w:numPr>
          <w:ilvl w:val="0"/>
          <w:numId w:val="27"/>
        </w:numPr>
        <w:rPr>
          <w:rFonts w:ascii="Lato" w:hAnsi="Lato" w:cs="Arial"/>
          <w:szCs w:val="24"/>
        </w:rPr>
      </w:pPr>
      <w:r w:rsidRPr="00590DFD">
        <w:rPr>
          <w:rFonts w:ascii="Lato" w:hAnsi="Lato" w:cs="Arial"/>
          <w:szCs w:val="24"/>
        </w:rPr>
        <w:t xml:space="preserve">The organisations constitution/governing document/set of rules </w:t>
      </w:r>
    </w:p>
    <w:p w14:paraId="5F80934B" w14:textId="1ABC23FF" w:rsidR="00182267" w:rsidRPr="00590DFD" w:rsidRDefault="00182267" w:rsidP="00D27AAA">
      <w:pPr>
        <w:pStyle w:val="Single"/>
        <w:numPr>
          <w:ilvl w:val="0"/>
          <w:numId w:val="27"/>
        </w:numPr>
        <w:rPr>
          <w:rFonts w:ascii="Lato" w:hAnsi="Lato" w:cs="Arial"/>
          <w:szCs w:val="24"/>
        </w:rPr>
      </w:pPr>
      <w:r w:rsidRPr="00590DFD">
        <w:rPr>
          <w:rFonts w:ascii="Lato" w:hAnsi="Lato" w:cs="Arial"/>
          <w:szCs w:val="24"/>
        </w:rPr>
        <w:t xml:space="preserve">A copy of a Bank Statement (dated within the last three months) or </w:t>
      </w:r>
      <w:r w:rsidR="004E6AB3" w:rsidRPr="00590DFD">
        <w:rPr>
          <w:rFonts w:ascii="Lato" w:hAnsi="Lato" w:cs="Arial"/>
          <w:szCs w:val="24"/>
        </w:rPr>
        <w:t>p</w:t>
      </w:r>
      <w:r w:rsidRPr="00590DFD">
        <w:rPr>
          <w:rFonts w:ascii="Lato" w:hAnsi="Lato" w:cs="Arial"/>
          <w:szCs w:val="24"/>
        </w:rPr>
        <w:t>aying in slip in the name of the organisation applying. We cannot accept transaction lists or screenshots of transaction</w:t>
      </w:r>
      <w:r w:rsidRPr="0075285E">
        <w:rPr>
          <w:rFonts w:ascii="Lato" w:hAnsi="Lato" w:cs="Arial"/>
          <w:szCs w:val="24"/>
          <w:shd w:val="clear" w:color="auto" w:fill="FFFFFF" w:themeFill="background1"/>
        </w:rPr>
        <w:t xml:space="preserve">. </w:t>
      </w:r>
      <w:hyperlink r:id="rId18" w:tgtFrame="_blank" w:history="1">
        <w:r w:rsidRPr="0075285E">
          <w:rPr>
            <w:rStyle w:val="Hyperlink"/>
            <w:rFonts w:ascii="Lato" w:hAnsi="Lato"/>
            <w:color w:val="auto"/>
            <w:szCs w:val="24"/>
            <w:shd w:val="clear" w:color="auto" w:fill="FFFFFF" w:themeFill="background1"/>
          </w:rPr>
          <w:t>Click here</w:t>
        </w:r>
      </w:hyperlink>
      <w:r w:rsidRPr="0075285E">
        <w:rPr>
          <w:rFonts w:ascii="Lato" w:hAnsi="Lato"/>
          <w:szCs w:val="24"/>
          <w:shd w:val="clear" w:color="auto" w:fill="FFFFFF" w:themeFill="background1"/>
        </w:rPr>
        <w:t> for some guidance on your bank statement.</w:t>
      </w:r>
    </w:p>
    <w:p w14:paraId="629F8068" w14:textId="77777777" w:rsidR="00182267" w:rsidRPr="00590DFD" w:rsidRDefault="00182267" w:rsidP="00D27AAA">
      <w:pPr>
        <w:pStyle w:val="Single"/>
        <w:numPr>
          <w:ilvl w:val="0"/>
          <w:numId w:val="27"/>
        </w:numPr>
        <w:rPr>
          <w:rFonts w:ascii="Lato" w:hAnsi="Lato" w:cs="Arial"/>
          <w:szCs w:val="24"/>
        </w:rPr>
      </w:pPr>
      <w:r w:rsidRPr="00590DFD">
        <w:rPr>
          <w:rFonts w:ascii="Lato" w:hAnsi="Lato" w:cs="Arial"/>
          <w:szCs w:val="24"/>
        </w:rPr>
        <w:t xml:space="preserve">Contact details (address, email &amp; phone number) of your management committee / trustees       / directors. </w:t>
      </w:r>
    </w:p>
    <w:p w14:paraId="1C0DFFA8" w14:textId="77777777" w:rsidR="00182267" w:rsidRPr="00590DFD" w:rsidRDefault="00182267" w:rsidP="00D27AAA">
      <w:pPr>
        <w:pStyle w:val="Single"/>
        <w:numPr>
          <w:ilvl w:val="0"/>
          <w:numId w:val="27"/>
        </w:numPr>
        <w:rPr>
          <w:rFonts w:ascii="Lato" w:hAnsi="Lato" w:cs="Arial"/>
          <w:szCs w:val="24"/>
        </w:rPr>
      </w:pPr>
      <w:r w:rsidRPr="00590DFD">
        <w:rPr>
          <w:rFonts w:ascii="Lato" w:hAnsi="Lato" w:cs="Arial"/>
          <w:szCs w:val="24"/>
        </w:rPr>
        <w:t xml:space="preserve">The organisations most recent annual accounts or financial records that show your organisation’s balance of funds, income and expenditure. If you do not have financial records that cover a full year, then you will need to provide a set of management accounts. </w:t>
      </w:r>
    </w:p>
    <w:p w14:paraId="60159CC2" w14:textId="7F4E1716" w:rsidR="00182267" w:rsidRPr="00590DFD" w:rsidRDefault="00182267" w:rsidP="00D27AAA">
      <w:pPr>
        <w:pStyle w:val="Single"/>
        <w:numPr>
          <w:ilvl w:val="0"/>
          <w:numId w:val="27"/>
        </w:numPr>
        <w:rPr>
          <w:rFonts w:ascii="Lato" w:hAnsi="Lato" w:cs="Arial"/>
          <w:szCs w:val="24"/>
        </w:rPr>
      </w:pPr>
      <w:r w:rsidRPr="00590DFD">
        <w:rPr>
          <w:rFonts w:ascii="Lato" w:hAnsi="Lato" w:cs="Arial"/>
          <w:szCs w:val="24"/>
        </w:rPr>
        <w:t>A safeguarding policy if your organisation works directly with children or vulnerable adults.</w:t>
      </w:r>
    </w:p>
    <w:p w14:paraId="382B9851" w14:textId="77777777" w:rsidR="00182267" w:rsidRPr="00590DFD" w:rsidRDefault="00182267" w:rsidP="00D27AAA">
      <w:pPr>
        <w:ind w:left="567"/>
        <w:rPr>
          <w:rFonts w:ascii="Lato" w:hAnsi="Lato"/>
          <w:b/>
        </w:rPr>
      </w:pPr>
    </w:p>
    <w:p w14:paraId="7B7F2D18" w14:textId="77777777" w:rsidR="00182267" w:rsidRPr="00590DFD" w:rsidRDefault="00182267" w:rsidP="00D27AAA">
      <w:pPr>
        <w:rPr>
          <w:rFonts w:ascii="Lato" w:hAnsi="Lato"/>
          <w:b/>
        </w:rPr>
      </w:pPr>
      <w:r w:rsidRPr="00590DFD">
        <w:rPr>
          <w:rFonts w:ascii="Lato" w:hAnsi="Lato"/>
          <w:b/>
        </w:rPr>
        <w:t xml:space="preserve">Applications will </w:t>
      </w:r>
      <w:r w:rsidRPr="00590DFD">
        <w:rPr>
          <w:rFonts w:ascii="Lato" w:hAnsi="Lato"/>
          <w:b/>
          <w:u w:val="single"/>
        </w:rPr>
        <w:t xml:space="preserve">only </w:t>
      </w:r>
      <w:r w:rsidRPr="00590DFD">
        <w:rPr>
          <w:rFonts w:ascii="Lato" w:hAnsi="Lato"/>
          <w:b/>
        </w:rPr>
        <w:t xml:space="preserve">be processed when </w:t>
      </w:r>
      <w:r w:rsidRPr="00590DFD">
        <w:rPr>
          <w:rFonts w:ascii="Lato" w:hAnsi="Lato"/>
          <w:b/>
          <w:u w:val="single"/>
        </w:rPr>
        <w:t>all documentation</w:t>
      </w:r>
      <w:r w:rsidRPr="00590DFD">
        <w:rPr>
          <w:rFonts w:ascii="Lato" w:hAnsi="Lato"/>
          <w:b/>
        </w:rPr>
        <w:t xml:space="preserve"> has been received.</w:t>
      </w:r>
    </w:p>
    <w:p w14:paraId="58F1F178" w14:textId="77777777" w:rsidR="00182267" w:rsidRPr="00590DFD" w:rsidRDefault="00182267" w:rsidP="00D27AAA">
      <w:pPr>
        <w:rPr>
          <w:rFonts w:ascii="Lato" w:hAnsi="Lato"/>
          <w:b/>
        </w:rPr>
      </w:pPr>
    </w:p>
    <w:p w14:paraId="54C97D42" w14:textId="77777777" w:rsidR="00182267" w:rsidRPr="00590DFD" w:rsidRDefault="00182267" w:rsidP="00D27AAA">
      <w:pPr>
        <w:pStyle w:val="Single"/>
        <w:rPr>
          <w:rFonts w:ascii="Lato" w:hAnsi="Lato" w:cs="Arial"/>
          <w:szCs w:val="24"/>
        </w:rPr>
      </w:pPr>
      <w:r w:rsidRPr="00590DFD">
        <w:rPr>
          <w:rFonts w:ascii="Lato" w:hAnsi="Lato" w:cs="Arial"/>
          <w:szCs w:val="24"/>
        </w:rPr>
        <w:t>If you do not have all these documents, please do get in touch, we may still be able to consider your application or signpost you to further support.</w:t>
      </w:r>
    </w:p>
    <w:p w14:paraId="50D71FB2" w14:textId="77777777" w:rsidR="00182267" w:rsidRPr="00590DFD" w:rsidRDefault="00182267" w:rsidP="00D27AAA">
      <w:pPr>
        <w:spacing w:line="360" w:lineRule="auto"/>
        <w:rPr>
          <w:rFonts w:ascii="Lato" w:hAnsi="Lato"/>
        </w:rPr>
      </w:pPr>
    </w:p>
    <w:p w14:paraId="67E7DDE2" w14:textId="77777777" w:rsidR="00182267" w:rsidRPr="00590DFD" w:rsidRDefault="00182267" w:rsidP="00D27AAA">
      <w:pPr>
        <w:rPr>
          <w:rFonts w:ascii="Lato" w:hAnsi="Lato"/>
          <w:b/>
          <w:color w:val="4472C4"/>
          <w:sz w:val="28"/>
          <w:szCs w:val="28"/>
        </w:rPr>
      </w:pPr>
      <w:r w:rsidRPr="00590DFD">
        <w:rPr>
          <w:rFonts w:ascii="Lato" w:hAnsi="Lato"/>
          <w:b/>
          <w:color w:val="4472C4"/>
          <w:sz w:val="28"/>
          <w:szCs w:val="28"/>
        </w:rPr>
        <w:lastRenderedPageBreak/>
        <w:t>Assessment and Award</w:t>
      </w:r>
    </w:p>
    <w:p w14:paraId="4538085C" w14:textId="77777777" w:rsidR="00182267" w:rsidRPr="00590DFD" w:rsidRDefault="00182267" w:rsidP="00D27AAA">
      <w:pPr>
        <w:pStyle w:val="ListParagraph"/>
        <w:numPr>
          <w:ilvl w:val="0"/>
          <w:numId w:val="28"/>
        </w:numPr>
        <w:spacing w:after="100" w:afterAutospacing="1"/>
        <w:rPr>
          <w:rFonts w:ascii="Lato" w:hAnsi="Lato"/>
        </w:rPr>
      </w:pPr>
      <w:r w:rsidRPr="00590DFD">
        <w:rPr>
          <w:rFonts w:ascii="Lato" w:hAnsi="Lato"/>
        </w:rPr>
        <w:t xml:space="preserve">All eligible applications will be assessed. One of our volunteer or in-house assessors may contact you to chat about your application to help us better understand your funding request. This may be over the telephone or in person. </w:t>
      </w:r>
      <w:r w:rsidRPr="00590DFD">
        <w:rPr>
          <w:rFonts w:ascii="Lato" w:hAnsi="Lato" w:cs="Arial"/>
        </w:rPr>
        <w:t>When assessing applications, we will look at the following:</w:t>
      </w:r>
    </w:p>
    <w:p w14:paraId="11A5826C" w14:textId="77777777" w:rsidR="00182267" w:rsidRPr="00590DFD" w:rsidRDefault="00182267" w:rsidP="00D27AAA">
      <w:pPr>
        <w:pStyle w:val="ListParagraph"/>
        <w:numPr>
          <w:ilvl w:val="1"/>
          <w:numId w:val="28"/>
        </w:numPr>
        <w:spacing w:before="100" w:beforeAutospacing="1" w:after="100" w:afterAutospacing="1"/>
        <w:rPr>
          <w:rFonts w:ascii="Lato" w:hAnsi="Lato" w:cs="Arial"/>
        </w:rPr>
      </w:pPr>
      <w:r w:rsidRPr="00590DFD">
        <w:rPr>
          <w:rFonts w:ascii="Lato" w:hAnsi="Lato" w:cs="Arial"/>
        </w:rPr>
        <w:t>How your group/activity is set up and managed</w:t>
      </w:r>
    </w:p>
    <w:p w14:paraId="15892A46" w14:textId="77777777" w:rsidR="00182267" w:rsidRPr="00590DFD" w:rsidRDefault="00182267" w:rsidP="00D27AAA">
      <w:pPr>
        <w:pStyle w:val="ListParagraph"/>
        <w:numPr>
          <w:ilvl w:val="1"/>
          <w:numId w:val="28"/>
        </w:numPr>
        <w:spacing w:before="100" w:beforeAutospacing="1" w:after="100" w:afterAutospacing="1"/>
        <w:rPr>
          <w:rFonts w:ascii="Lato" w:hAnsi="Lato" w:cs="Arial"/>
        </w:rPr>
      </w:pPr>
      <w:r w:rsidRPr="00590DFD">
        <w:rPr>
          <w:rFonts w:ascii="Lato" w:hAnsi="Lato" w:cs="Arial"/>
        </w:rPr>
        <w:t>How well your finances are managed</w:t>
      </w:r>
    </w:p>
    <w:p w14:paraId="4A278C61" w14:textId="77777777" w:rsidR="00182267" w:rsidRPr="00590DFD" w:rsidRDefault="00182267" w:rsidP="00D27AAA">
      <w:pPr>
        <w:pStyle w:val="ListParagraph"/>
        <w:numPr>
          <w:ilvl w:val="1"/>
          <w:numId w:val="28"/>
        </w:numPr>
        <w:spacing w:before="100" w:beforeAutospacing="1" w:after="100" w:afterAutospacing="1"/>
        <w:rPr>
          <w:rFonts w:ascii="Lato" w:hAnsi="Lato" w:cs="Arial"/>
        </w:rPr>
      </w:pPr>
      <w:r w:rsidRPr="00590DFD">
        <w:rPr>
          <w:rFonts w:ascii="Lato" w:hAnsi="Lato" w:cs="Arial"/>
        </w:rPr>
        <w:t>Evidence of need for your project</w:t>
      </w:r>
    </w:p>
    <w:p w14:paraId="6A4153FB" w14:textId="77777777" w:rsidR="00182267" w:rsidRPr="00590DFD" w:rsidRDefault="00182267" w:rsidP="00D27AAA">
      <w:pPr>
        <w:pStyle w:val="ListParagraph"/>
        <w:numPr>
          <w:ilvl w:val="1"/>
          <w:numId w:val="28"/>
        </w:numPr>
        <w:spacing w:before="100" w:beforeAutospacing="1" w:after="100" w:afterAutospacing="1"/>
        <w:rPr>
          <w:rFonts w:ascii="Lato" w:hAnsi="Lato" w:cs="Arial"/>
        </w:rPr>
      </w:pPr>
      <w:r w:rsidRPr="00590DFD">
        <w:rPr>
          <w:rFonts w:ascii="Lato" w:hAnsi="Lato" w:cs="Arial"/>
        </w:rPr>
        <w:t>Your commitment to ensuring equal opportunities and the inclusivity of your project</w:t>
      </w:r>
    </w:p>
    <w:p w14:paraId="673FAFDA" w14:textId="77777777" w:rsidR="00182267" w:rsidRPr="00590DFD" w:rsidRDefault="00182267" w:rsidP="00D27AAA">
      <w:pPr>
        <w:pStyle w:val="ListParagraph"/>
        <w:numPr>
          <w:ilvl w:val="1"/>
          <w:numId w:val="28"/>
        </w:numPr>
        <w:spacing w:before="100" w:beforeAutospacing="1" w:after="100" w:afterAutospacing="1"/>
        <w:rPr>
          <w:rFonts w:ascii="Lato" w:hAnsi="Lato" w:cs="Arial"/>
        </w:rPr>
      </w:pPr>
      <w:r w:rsidRPr="00590DFD">
        <w:rPr>
          <w:rFonts w:ascii="Lato" w:hAnsi="Lato" w:cs="Arial"/>
        </w:rPr>
        <w:t>Value for money offered by the project</w:t>
      </w:r>
    </w:p>
    <w:p w14:paraId="114A3F13" w14:textId="77777777" w:rsidR="00182267" w:rsidRPr="00590DFD" w:rsidRDefault="00182267" w:rsidP="00D27AAA">
      <w:pPr>
        <w:pStyle w:val="ListParagraph"/>
        <w:numPr>
          <w:ilvl w:val="1"/>
          <w:numId w:val="28"/>
        </w:numPr>
        <w:spacing w:before="100" w:beforeAutospacing="1" w:after="100" w:afterAutospacing="1"/>
        <w:rPr>
          <w:rFonts w:ascii="Lato" w:hAnsi="Lato" w:cs="Arial"/>
        </w:rPr>
      </w:pPr>
      <w:r w:rsidRPr="00590DFD">
        <w:rPr>
          <w:rFonts w:ascii="Lato" w:hAnsi="Lato" w:cs="Arial"/>
        </w:rPr>
        <w:t>How well the project meets the fund criteria and the priorities.</w:t>
      </w:r>
    </w:p>
    <w:p w14:paraId="68627F8F" w14:textId="1B6F2433" w:rsidR="00182267" w:rsidRPr="00590DFD" w:rsidRDefault="00182267" w:rsidP="00D27AAA">
      <w:pPr>
        <w:pStyle w:val="ListParagraph"/>
        <w:numPr>
          <w:ilvl w:val="0"/>
          <w:numId w:val="28"/>
        </w:numPr>
        <w:spacing w:before="100" w:beforeAutospacing="1" w:after="100" w:afterAutospacing="1"/>
        <w:rPr>
          <w:rFonts w:ascii="Lato" w:hAnsi="Lato"/>
        </w:rPr>
      </w:pPr>
      <w:r w:rsidRPr="00590DFD">
        <w:rPr>
          <w:rFonts w:ascii="Lato" w:hAnsi="Lato"/>
        </w:rPr>
        <w:t>All eligible applications will be considered by a funding panel, which include</w:t>
      </w:r>
      <w:r w:rsidR="00B01F53">
        <w:rPr>
          <w:rFonts w:ascii="Lato" w:hAnsi="Lato"/>
        </w:rPr>
        <w:t>s young people from the area</w:t>
      </w:r>
      <w:r w:rsidR="00ED464A">
        <w:rPr>
          <w:rFonts w:ascii="Lato" w:hAnsi="Lato"/>
        </w:rPr>
        <w:t>, and local council representatives</w:t>
      </w:r>
      <w:r w:rsidR="00B01F53">
        <w:rPr>
          <w:rFonts w:ascii="Lato" w:hAnsi="Lato"/>
        </w:rPr>
        <w:t>,</w:t>
      </w:r>
      <w:r w:rsidRPr="00590DFD">
        <w:rPr>
          <w:rFonts w:ascii="Lato" w:hAnsi="Lato"/>
        </w:rPr>
        <w:t xml:space="preserve"> </w:t>
      </w:r>
      <w:r w:rsidR="00ED464A">
        <w:rPr>
          <w:rFonts w:ascii="Lato" w:hAnsi="Lato"/>
        </w:rPr>
        <w:t xml:space="preserve">the </w:t>
      </w:r>
      <w:r w:rsidRPr="00590DFD">
        <w:rPr>
          <w:rFonts w:ascii="Lato" w:hAnsi="Lato"/>
        </w:rPr>
        <w:t>donors, and Two Ridings Community Foundation Grants committee. The final decision cannot be changed, and no discussion will be entered into although we will try to provide constructive feedback if we can. In certain circumstances applicants will be awarded a pledge. This is the promise of a grant if/when certain conditions are met.  </w:t>
      </w:r>
    </w:p>
    <w:p w14:paraId="25C491FA" w14:textId="77777777" w:rsidR="00182267" w:rsidRPr="00590DFD" w:rsidRDefault="00182267" w:rsidP="00D27AAA">
      <w:pPr>
        <w:pStyle w:val="ListParagraph"/>
        <w:numPr>
          <w:ilvl w:val="0"/>
          <w:numId w:val="28"/>
        </w:numPr>
        <w:jc w:val="both"/>
        <w:rPr>
          <w:rFonts w:ascii="Lato" w:hAnsi="Lato" w:cs="Arial"/>
        </w:rPr>
      </w:pPr>
      <w:r w:rsidRPr="00590DFD">
        <w:rPr>
          <w:rFonts w:ascii="Lato" w:hAnsi="Lato" w:cs="Arial"/>
        </w:rPr>
        <w:t xml:space="preserve">There is no appeals process for grant awards. If an applicant feels dissatisfied with the outcome they can make a complaint and our </w:t>
      </w:r>
      <w:hyperlink r:id="rId19" w:history="1">
        <w:r w:rsidRPr="00590DFD">
          <w:rPr>
            <w:rStyle w:val="Hyperlink"/>
            <w:rFonts w:ascii="Lato" w:hAnsi="Lato" w:cs="Arial"/>
            <w:color w:val="2E74B5"/>
          </w:rPr>
          <w:t>complaints policy</w:t>
        </w:r>
      </w:hyperlink>
      <w:r w:rsidRPr="00590DFD">
        <w:rPr>
          <w:rFonts w:ascii="Lato" w:hAnsi="Lato" w:cs="Arial"/>
        </w:rPr>
        <w:t xml:space="preserve"> provides the detail of how to do this. </w:t>
      </w:r>
    </w:p>
    <w:p w14:paraId="0120F56C" w14:textId="3D437F4B" w:rsidR="00182267" w:rsidRPr="00590DFD" w:rsidRDefault="00182267" w:rsidP="00D27AAA">
      <w:pPr>
        <w:pStyle w:val="ListParagraph"/>
        <w:numPr>
          <w:ilvl w:val="0"/>
          <w:numId w:val="28"/>
        </w:numPr>
        <w:jc w:val="both"/>
        <w:rPr>
          <w:rFonts w:ascii="Lato" w:hAnsi="Lato" w:cs="Arial"/>
        </w:rPr>
      </w:pPr>
      <w:r w:rsidRPr="00590DFD">
        <w:rPr>
          <w:rFonts w:ascii="Lato" w:hAnsi="Lato"/>
          <w:bCs/>
        </w:rPr>
        <w:t xml:space="preserve">Following the panel meeting, we will contact you by email to let you know the outcome. We aim to give you a decision within </w:t>
      </w:r>
      <w:r w:rsidR="00FE6A2C">
        <w:rPr>
          <w:rFonts w:ascii="Lato" w:hAnsi="Lato"/>
          <w:bCs/>
        </w:rPr>
        <w:t>8</w:t>
      </w:r>
      <w:r w:rsidRPr="00590DFD">
        <w:rPr>
          <w:rFonts w:ascii="Lato" w:hAnsi="Lato"/>
          <w:bCs/>
        </w:rPr>
        <w:t xml:space="preserve"> weeks of the application deadline. </w:t>
      </w:r>
    </w:p>
    <w:p w14:paraId="6873DC4A" w14:textId="77777777" w:rsidR="00182267" w:rsidRPr="00590DFD" w:rsidRDefault="00182267" w:rsidP="00D27AAA">
      <w:pPr>
        <w:spacing w:line="360" w:lineRule="auto"/>
        <w:ind w:left="873"/>
        <w:rPr>
          <w:rFonts w:ascii="Lato" w:hAnsi="Lato"/>
        </w:rPr>
      </w:pPr>
    </w:p>
    <w:p w14:paraId="3FD6FB98" w14:textId="77777777" w:rsidR="00182267" w:rsidRPr="00590DFD" w:rsidRDefault="00182267" w:rsidP="00D27AAA">
      <w:pPr>
        <w:rPr>
          <w:rFonts w:ascii="Lato" w:hAnsi="Lato"/>
          <w:b/>
          <w:color w:val="4472C4"/>
          <w:sz w:val="28"/>
          <w:szCs w:val="28"/>
        </w:rPr>
      </w:pPr>
      <w:r w:rsidRPr="00590DFD">
        <w:rPr>
          <w:rFonts w:ascii="Lato" w:hAnsi="Lato"/>
          <w:b/>
          <w:color w:val="4472C4"/>
          <w:sz w:val="28"/>
          <w:szCs w:val="28"/>
        </w:rPr>
        <w:t>Monitoring and Evaluation</w:t>
      </w:r>
    </w:p>
    <w:p w14:paraId="357ECD10" w14:textId="77777777" w:rsidR="00182267" w:rsidRPr="00590DFD" w:rsidRDefault="00182267" w:rsidP="00D27AAA">
      <w:pPr>
        <w:pStyle w:val="ListParagraph"/>
        <w:numPr>
          <w:ilvl w:val="0"/>
          <w:numId w:val="25"/>
        </w:numPr>
        <w:ind w:left="426"/>
        <w:rPr>
          <w:rFonts w:ascii="Lato" w:hAnsi="Lato" w:cs="Arial"/>
        </w:rPr>
      </w:pPr>
      <w:r w:rsidRPr="00590DFD">
        <w:rPr>
          <w:rFonts w:ascii="Lato" w:hAnsi="Lato" w:cs="Arial"/>
        </w:rPr>
        <w:t xml:space="preserve">When your project is complete, you must fill in an </w:t>
      </w:r>
      <w:r w:rsidRPr="00590DFD">
        <w:rPr>
          <w:rFonts w:ascii="Lato" w:hAnsi="Lato" w:cs="Arial"/>
          <w:bCs/>
        </w:rPr>
        <w:t>End of Grant Monitoring Form</w:t>
      </w:r>
      <w:r w:rsidRPr="00590DFD">
        <w:rPr>
          <w:rFonts w:ascii="Lato" w:hAnsi="Lato" w:cs="Arial"/>
        </w:rPr>
        <w:t>. This is available as an online form very similar to the online application form. Should your application for funding be successful, the link to your end of grant report will be sent to you when your grant payment is made. After your grant period, y</w:t>
      </w:r>
      <w:r w:rsidRPr="00590DFD">
        <w:rPr>
          <w:rFonts w:ascii="Lato" w:hAnsi="Lato" w:cs="Arial"/>
          <w:bCs/>
        </w:rPr>
        <w:t xml:space="preserve">ou will not be eligible to apply for further grants from Two Ridings until we have received your end of grant monitoring </w:t>
      </w:r>
      <w:r w:rsidRPr="00590DFD">
        <w:rPr>
          <w:rFonts w:ascii="Lato" w:hAnsi="Lato" w:cs="Arial"/>
        </w:rPr>
        <w:t xml:space="preserve">as it finalises your grant. </w:t>
      </w:r>
    </w:p>
    <w:p w14:paraId="5C8DA64B" w14:textId="77777777" w:rsidR="00182267" w:rsidRPr="00590DFD" w:rsidRDefault="00182267" w:rsidP="00D27AAA">
      <w:pPr>
        <w:pStyle w:val="ListParagraph"/>
        <w:numPr>
          <w:ilvl w:val="0"/>
          <w:numId w:val="25"/>
        </w:numPr>
        <w:ind w:left="426"/>
        <w:rPr>
          <w:rFonts w:ascii="Lato" w:hAnsi="Lato" w:cs="Arial"/>
        </w:rPr>
      </w:pPr>
      <w:r w:rsidRPr="00590DFD">
        <w:rPr>
          <w:rFonts w:ascii="Lato" w:hAnsi="Lato" w:cs="Arial"/>
        </w:rPr>
        <w:t>We aim to undertake monitoring visits on a proportion of funded applications, and we will contact you to arrange a visit if this is required.</w:t>
      </w:r>
    </w:p>
    <w:p w14:paraId="41317006" w14:textId="77777777" w:rsidR="00182267" w:rsidRPr="00590DFD" w:rsidRDefault="00182267" w:rsidP="00D27AAA">
      <w:pPr>
        <w:numPr>
          <w:ilvl w:val="0"/>
          <w:numId w:val="25"/>
        </w:numPr>
        <w:ind w:left="426"/>
        <w:rPr>
          <w:rFonts w:ascii="Lato" w:hAnsi="Lato"/>
        </w:rPr>
      </w:pPr>
      <w:r w:rsidRPr="00590DFD">
        <w:rPr>
          <w:rFonts w:ascii="Lato" w:hAnsi="Lato"/>
        </w:rPr>
        <w:t xml:space="preserve">Successful applicants </w:t>
      </w:r>
      <w:r w:rsidRPr="00590DFD">
        <w:rPr>
          <w:rFonts w:ascii="Lato" w:hAnsi="Lato"/>
          <w:b/>
        </w:rPr>
        <w:t xml:space="preserve">must </w:t>
      </w:r>
      <w:r w:rsidRPr="00590DFD">
        <w:rPr>
          <w:rFonts w:ascii="Lato" w:hAnsi="Lato"/>
        </w:rPr>
        <w:t>ensure that the Foundation is included in any publicity and our                logo’s will be provided for this purpose.</w:t>
      </w:r>
    </w:p>
    <w:p w14:paraId="20A37BC9" w14:textId="77777777" w:rsidR="00182267" w:rsidRPr="00590DFD" w:rsidRDefault="00182267" w:rsidP="00D27AAA">
      <w:pPr>
        <w:ind w:left="284"/>
        <w:rPr>
          <w:rFonts w:ascii="Lato" w:hAnsi="Lato"/>
        </w:rPr>
      </w:pPr>
    </w:p>
    <w:p w14:paraId="3AD08D2F" w14:textId="77777777" w:rsidR="00182267" w:rsidRPr="00590DFD" w:rsidRDefault="00182267" w:rsidP="00D27AAA">
      <w:pPr>
        <w:ind w:left="284"/>
        <w:rPr>
          <w:rFonts w:ascii="Lato" w:hAnsi="Lato"/>
        </w:rPr>
      </w:pPr>
      <w:r w:rsidRPr="00590DFD">
        <w:rPr>
          <w:rFonts w:ascii="Lato" w:hAnsi="Lato"/>
        </w:rPr>
        <w:t>If you require any assistance with the completion of your application, please contact our Grants Team on 01904 929500. We are happy to help.</w:t>
      </w:r>
    </w:p>
    <w:p w14:paraId="6DC522A2" w14:textId="77777777" w:rsidR="00182267" w:rsidRPr="00590DFD" w:rsidRDefault="00182267" w:rsidP="00D27AAA">
      <w:pPr>
        <w:spacing w:line="360" w:lineRule="auto"/>
        <w:rPr>
          <w:rFonts w:ascii="Lato" w:hAnsi="Lato"/>
          <w:b/>
          <w:smallCaps/>
        </w:rPr>
      </w:pPr>
    </w:p>
    <w:p w14:paraId="3ECE8388" w14:textId="77777777" w:rsidR="00182267" w:rsidRPr="00590DFD" w:rsidRDefault="00182267" w:rsidP="00D27AAA">
      <w:pPr>
        <w:jc w:val="both"/>
        <w:rPr>
          <w:rFonts w:ascii="Lato" w:hAnsi="Lato"/>
          <w:b/>
          <w:bCs/>
          <w:color w:val="4472C4"/>
          <w:sz w:val="28"/>
          <w:szCs w:val="28"/>
        </w:rPr>
      </w:pPr>
      <w:r w:rsidRPr="00590DFD">
        <w:rPr>
          <w:rFonts w:ascii="Lato" w:hAnsi="Lato"/>
          <w:b/>
          <w:bCs/>
          <w:color w:val="4472C4"/>
          <w:sz w:val="28"/>
          <w:szCs w:val="28"/>
        </w:rPr>
        <w:t>Equal Opportunities</w:t>
      </w:r>
    </w:p>
    <w:p w14:paraId="0F38CB44" w14:textId="5A700CC0" w:rsidR="00C600FD" w:rsidRPr="00590DFD" w:rsidRDefault="00182267" w:rsidP="00D27AAA">
      <w:pPr>
        <w:jc w:val="both"/>
        <w:rPr>
          <w:rFonts w:ascii="Lato" w:hAnsi="Lato"/>
        </w:rPr>
      </w:pPr>
      <w:r w:rsidRPr="00590DFD">
        <w:rPr>
          <w:rFonts w:ascii="Lato" w:hAnsi="Lato"/>
        </w:rPr>
        <w:t>The Foundation is committed to equal opportunities for all and expects groups and organisations applying for grants to show that they are aware of equal opportunities and can demonstrate commitment to them.  (A copy of the Foundation's equal opportunities policy is available on request)</w:t>
      </w:r>
    </w:p>
    <w:p w14:paraId="10DAB52A" w14:textId="77777777" w:rsidR="00C600FD" w:rsidRPr="00677CD9" w:rsidRDefault="00C600FD" w:rsidP="00D27AAA">
      <w:pPr>
        <w:ind w:left="284"/>
        <w:rPr>
          <w:rFonts w:ascii="Lato" w:hAnsi="Lato" w:cstheme="minorHAnsi"/>
          <w:b/>
        </w:rPr>
      </w:pPr>
    </w:p>
    <w:sectPr w:rsidR="00C600FD" w:rsidRPr="00677CD9" w:rsidSect="00E0315E">
      <w:headerReference w:type="even" r:id="rId20"/>
      <w:headerReference w:type="default" r:id="rId21"/>
      <w:footerReference w:type="even" r:id="rId22"/>
      <w:footerReference w:type="default" r:id="rId23"/>
      <w:headerReference w:type="first" r:id="rId24"/>
      <w:footerReference w:type="first" r:id="rId25"/>
      <w:pgSz w:w="12240" w:h="15840"/>
      <w:pgMar w:top="-899"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69B1F" w14:textId="77777777" w:rsidR="00C02DC8" w:rsidRPr="00590DFD" w:rsidRDefault="00C02DC8">
      <w:r w:rsidRPr="00590DFD">
        <w:separator/>
      </w:r>
    </w:p>
  </w:endnote>
  <w:endnote w:type="continuationSeparator" w:id="0">
    <w:p w14:paraId="09C60428" w14:textId="77777777" w:rsidR="00C02DC8" w:rsidRPr="00590DFD" w:rsidRDefault="00C02DC8">
      <w:r w:rsidRPr="00590DFD">
        <w:continuationSeparator/>
      </w:r>
    </w:p>
  </w:endnote>
  <w:endnote w:type="continuationNotice" w:id="1">
    <w:p w14:paraId="1251B9A6" w14:textId="77777777" w:rsidR="00C02DC8" w:rsidRPr="00590DFD" w:rsidRDefault="00C02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92A0" w14:textId="12F67270" w:rsidR="006273AD" w:rsidRPr="00590DFD" w:rsidRDefault="006273AD" w:rsidP="00EC3CCC">
    <w:pPr>
      <w:pStyle w:val="Footer"/>
      <w:framePr w:wrap="around" w:vAnchor="text" w:hAnchor="margin" w:xAlign="center" w:y="1"/>
      <w:rPr>
        <w:rStyle w:val="PageNumber"/>
      </w:rPr>
    </w:pPr>
    <w:r w:rsidRPr="00590DFD">
      <w:rPr>
        <w:rStyle w:val="PageNumber"/>
      </w:rPr>
      <w:fldChar w:fldCharType="begin"/>
    </w:r>
    <w:r w:rsidRPr="00590DFD">
      <w:rPr>
        <w:rStyle w:val="PageNumber"/>
      </w:rPr>
      <w:instrText xml:space="preserve">PAGE  </w:instrText>
    </w:r>
    <w:r w:rsidRPr="00590DFD">
      <w:rPr>
        <w:rStyle w:val="PageNumber"/>
      </w:rPr>
      <w:fldChar w:fldCharType="separate"/>
    </w:r>
    <w:r w:rsidR="007F2C0C" w:rsidRPr="00590DFD">
      <w:rPr>
        <w:rStyle w:val="PageNumber"/>
      </w:rPr>
      <w:t>2</w:t>
    </w:r>
    <w:r w:rsidRPr="00590DFD">
      <w:rPr>
        <w:rStyle w:val="PageNumber"/>
      </w:rPr>
      <w:fldChar w:fldCharType="end"/>
    </w:r>
  </w:p>
  <w:p w14:paraId="764A03A6" w14:textId="77777777" w:rsidR="006273AD" w:rsidRPr="00590DFD" w:rsidRDefault="00627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FDA0" w14:textId="77777777" w:rsidR="006273AD" w:rsidRPr="00590DFD" w:rsidRDefault="00B10551" w:rsidP="00B10551">
    <w:pPr>
      <w:pStyle w:val="Footer"/>
      <w:jc w:val="center"/>
    </w:pPr>
    <w:r w:rsidRPr="00590DFD">
      <w:rPr>
        <w:color w:val="808080"/>
        <w:sz w:val="20"/>
      </w:rPr>
      <w:t xml:space="preserve">Two Ridings Community Foundation | </w:t>
    </w:r>
    <w:r w:rsidRPr="00590DFD">
      <w:rPr>
        <w:bCs/>
        <w:color w:val="808080"/>
        <w:sz w:val="20"/>
      </w:rPr>
      <w:t>Registered Charity Incorporated Organisation Number 1166471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503D" w14:textId="77777777" w:rsidR="00B10551" w:rsidRPr="00590DFD" w:rsidRDefault="00B10551" w:rsidP="00B10551">
    <w:pPr>
      <w:pStyle w:val="Footer"/>
      <w:jc w:val="center"/>
    </w:pPr>
    <w:r w:rsidRPr="00590DFD">
      <w:rPr>
        <w:color w:val="808080"/>
        <w:sz w:val="20"/>
      </w:rPr>
      <w:t xml:space="preserve">Two Ridings Community Foundation | </w:t>
    </w:r>
    <w:r w:rsidRPr="00590DFD">
      <w:rPr>
        <w:bCs/>
        <w:color w:val="808080"/>
        <w:sz w:val="20"/>
      </w:rPr>
      <w:t>Registered Charity number 1166471</w:t>
    </w:r>
  </w:p>
  <w:p w14:paraId="1E5B2335" w14:textId="77777777" w:rsidR="006273AD" w:rsidRPr="00590DFD" w:rsidRDefault="006273AD" w:rsidP="00B1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EFDCA" w14:textId="77777777" w:rsidR="00C02DC8" w:rsidRPr="00590DFD" w:rsidRDefault="00C02DC8">
      <w:r w:rsidRPr="00590DFD">
        <w:separator/>
      </w:r>
    </w:p>
  </w:footnote>
  <w:footnote w:type="continuationSeparator" w:id="0">
    <w:p w14:paraId="109D8268" w14:textId="77777777" w:rsidR="00C02DC8" w:rsidRPr="00590DFD" w:rsidRDefault="00C02DC8">
      <w:r w:rsidRPr="00590DFD">
        <w:continuationSeparator/>
      </w:r>
    </w:p>
  </w:footnote>
  <w:footnote w:type="continuationNotice" w:id="1">
    <w:p w14:paraId="7806A199" w14:textId="77777777" w:rsidR="00C02DC8" w:rsidRPr="00590DFD" w:rsidRDefault="00C02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0"/>
      <w:gridCol w:w="3510"/>
      <w:gridCol w:w="3510"/>
    </w:tblGrid>
    <w:tr w:rsidR="2F109B3E" w14:paraId="787003CC" w14:textId="77777777" w:rsidTr="2F109B3E">
      <w:trPr>
        <w:trHeight w:val="300"/>
      </w:trPr>
      <w:tc>
        <w:tcPr>
          <w:tcW w:w="3510" w:type="dxa"/>
        </w:tcPr>
        <w:p w14:paraId="1841721F" w14:textId="58280270" w:rsidR="2F109B3E" w:rsidRDefault="2F109B3E" w:rsidP="2F109B3E">
          <w:pPr>
            <w:pStyle w:val="Header"/>
            <w:ind w:left="-115"/>
          </w:pPr>
        </w:p>
      </w:tc>
      <w:tc>
        <w:tcPr>
          <w:tcW w:w="3510" w:type="dxa"/>
        </w:tcPr>
        <w:p w14:paraId="451A9DAB" w14:textId="43A0679E" w:rsidR="2F109B3E" w:rsidRDefault="2F109B3E" w:rsidP="2F109B3E">
          <w:pPr>
            <w:pStyle w:val="Header"/>
            <w:jc w:val="center"/>
          </w:pPr>
        </w:p>
      </w:tc>
      <w:tc>
        <w:tcPr>
          <w:tcW w:w="3510" w:type="dxa"/>
        </w:tcPr>
        <w:p w14:paraId="2C17EC8E" w14:textId="6FA7CCD5" w:rsidR="2F109B3E" w:rsidRDefault="2F109B3E" w:rsidP="2F109B3E">
          <w:pPr>
            <w:pStyle w:val="Header"/>
            <w:ind w:right="-115"/>
            <w:jc w:val="right"/>
          </w:pPr>
        </w:p>
      </w:tc>
    </w:tr>
  </w:tbl>
  <w:p w14:paraId="4CA61DAB" w14:textId="64DE4FBE" w:rsidR="2F109B3E" w:rsidRDefault="2F109B3E" w:rsidP="2F109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0AE9" w14:textId="77777777" w:rsidR="008D4E02" w:rsidRPr="00590DFD" w:rsidRDefault="008D4E02">
    <w:pPr>
      <w:pStyle w:val="Header"/>
    </w:pPr>
  </w:p>
  <w:p w14:paraId="10F151A8" w14:textId="77777777" w:rsidR="006273AD" w:rsidRPr="00590DFD" w:rsidRDefault="00627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1B40" w14:textId="77777777" w:rsidR="006273AD" w:rsidRPr="00590DFD" w:rsidRDefault="006273AD" w:rsidP="00EC3C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784"/>
    <w:multiLevelType w:val="hybridMultilevel"/>
    <w:tmpl w:val="8F74FB2A"/>
    <w:lvl w:ilvl="0" w:tplc="2E6C5AE8">
      <w:start w:val="2"/>
      <w:numFmt w:val="bullet"/>
      <w:lvlText w:val="-"/>
      <w:lvlJc w:val="left"/>
      <w:pPr>
        <w:ind w:left="71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1B36"/>
    <w:multiLevelType w:val="hybridMultilevel"/>
    <w:tmpl w:val="890E4A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607BB"/>
    <w:multiLevelType w:val="hybridMultilevel"/>
    <w:tmpl w:val="95F43D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77390"/>
    <w:multiLevelType w:val="hybridMultilevel"/>
    <w:tmpl w:val="77268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F7683"/>
    <w:multiLevelType w:val="hybridMultilevel"/>
    <w:tmpl w:val="AD80AD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67D74D6"/>
    <w:multiLevelType w:val="hybridMultilevel"/>
    <w:tmpl w:val="132C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7366B"/>
    <w:multiLevelType w:val="hybridMultilevel"/>
    <w:tmpl w:val="E0A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5606E"/>
    <w:multiLevelType w:val="hybridMultilevel"/>
    <w:tmpl w:val="62A4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25A97"/>
    <w:multiLevelType w:val="hybridMultilevel"/>
    <w:tmpl w:val="545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1392E"/>
    <w:multiLevelType w:val="hybridMultilevel"/>
    <w:tmpl w:val="8EFC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664C1"/>
    <w:multiLevelType w:val="hybridMultilevel"/>
    <w:tmpl w:val="2FD6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20DC8"/>
    <w:multiLevelType w:val="hybridMultilevel"/>
    <w:tmpl w:val="E2D6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540C4"/>
    <w:multiLevelType w:val="hybridMultilevel"/>
    <w:tmpl w:val="9C3C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B6C58"/>
    <w:multiLevelType w:val="hybridMultilevel"/>
    <w:tmpl w:val="E6E20348"/>
    <w:lvl w:ilvl="0" w:tplc="71E00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6598A"/>
    <w:multiLevelType w:val="hybridMultilevel"/>
    <w:tmpl w:val="75B86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7C1076"/>
    <w:multiLevelType w:val="hybridMultilevel"/>
    <w:tmpl w:val="66F414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9DE1B17"/>
    <w:multiLevelType w:val="hybridMultilevel"/>
    <w:tmpl w:val="4E46598A"/>
    <w:lvl w:ilvl="0" w:tplc="080040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06F10"/>
    <w:multiLevelType w:val="hybridMultilevel"/>
    <w:tmpl w:val="704C91A4"/>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C4E0825"/>
    <w:multiLevelType w:val="hybridMultilevel"/>
    <w:tmpl w:val="3DE844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C41A4"/>
    <w:multiLevelType w:val="hybridMultilevel"/>
    <w:tmpl w:val="F2A44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71C5A"/>
    <w:multiLevelType w:val="hybridMultilevel"/>
    <w:tmpl w:val="B3F447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F05DA"/>
    <w:multiLevelType w:val="hybridMultilevel"/>
    <w:tmpl w:val="CF3E02A0"/>
    <w:lvl w:ilvl="0" w:tplc="2E6C5AE8">
      <w:start w:val="2"/>
      <w:numFmt w:val="bullet"/>
      <w:lvlText w:val="-"/>
      <w:lvlJc w:val="left"/>
      <w:pPr>
        <w:ind w:left="719" w:hanging="360"/>
      </w:pPr>
      <w:rPr>
        <w:rFonts w:ascii="Arial" w:eastAsia="Times New Roman" w:hAnsi="Arial" w:cs="Aria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3" w15:restartNumberingAfterBreak="0">
    <w:nsid w:val="573A1715"/>
    <w:multiLevelType w:val="hybridMultilevel"/>
    <w:tmpl w:val="4AB443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D3441"/>
    <w:multiLevelType w:val="hybridMultilevel"/>
    <w:tmpl w:val="C396E6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D2B74"/>
    <w:multiLevelType w:val="hybridMultilevel"/>
    <w:tmpl w:val="7640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62205"/>
    <w:multiLevelType w:val="hybridMultilevel"/>
    <w:tmpl w:val="9A64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050840">
    <w:abstractNumId w:val="3"/>
  </w:num>
  <w:num w:numId="2" w16cid:durableId="1897275658">
    <w:abstractNumId w:val="11"/>
  </w:num>
  <w:num w:numId="3" w16cid:durableId="1464302478">
    <w:abstractNumId w:val="16"/>
  </w:num>
  <w:num w:numId="4" w16cid:durableId="870260282">
    <w:abstractNumId w:val="8"/>
  </w:num>
  <w:num w:numId="5" w16cid:durableId="1603799390">
    <w:abstractNumId w:val="5"/>
  </w:num>
  <w:num w:numId="6" w16cid:durableId="1750887084">
    <w:abstractNumId w:val="7"/>
  </w:num>
  <w:num w:numId="7" w16cid:durableId="1101682287">
    <w:abstractNumId w:val="19"/>
  </w:num>
  <w:num w:numId="8" w16cid:durableId="1764371518">
    <w:abstractNumId w:val="23"/>
  </w:num>
  <w:num w:numId="9" w16cid:durableId="1364595328">
    <w:abstractNumId w:val="20"/>
  </w:num>
  <w:num w:numId="10" w16cid:durableId="1724668893">
    <w:abstractNumId w:val="26"/>
  </w:num>
  <w:num w:numId="11" w16cid:durableId="1993564160">
    <w:abstractNumId w:val="2"/>
  </w:num>
  <w:num w:numId="12" w16cid:durableId="1394742235">
    <w:abstractNumId w:val="27"/>
  </w:num>
  <w:num w:numId="13" w16cid:durableId="2130321307">
    <w:abstractNumId w:val="6"/>
  </w:num>
  <w:num w:numId="14" w16cid:durableId="1529677618">
    <w:abstractNumId w:val="24"/>
  </w:num>
  <w:num w:numId="15" w16cid:durableId="140118933">
    <w:abstractNumId w:val="21"/>
  </w:num>
  <w:num w:numId="16" w16cid:durableId="231887364">
    <w:abstractNumId w:val="15"/>
  </w:num>
  <w:num w:numId="17" w16cid:durableId="750659546">
    <w:abstractNumId w:val="10"/>
  </w:num>
  <w:num w:numId="18" w16cid:durableId="425688582">
    <w:abstractNumId w:val="14"/>
  </w:num>
  <w:num w:numId="19" w16cid:durableId="452752397">
    <w:abstractNumId w:val="13"/>
  </w:num>
  <w:num w:numId="20" w16cid:durableId="1026057044">
    <w:abstractNumId w:val="9"/>
  </w:num>
  <w:num w:numId="21" w16cid:durableId="563369316">
    <w:abstractNumId w:val="22"/>
  </w:num>
  <w:num w:numId="22" w16cid:durableId="84304937">
    <w:abstractNumId w:val="0"/>
  </w:num>
  <w:num w:numId="23" w16cid:durableId="886532156">
    <w:abstractNumId w:val="17"/>
  </w:num>
  <w:num w:numId="24" w16cid:durableId="852181517">
    <w:abstractNumId w:val="1"/>
  </w:num>
  <w:num w:numId="25" w16cid:durableId="136798453">
    <w:abstractNumId w:val="12"/>
  </w:num>
  <w:num w:numId="26" w16cid:durableId="654408016">
    <w:abstractNumId w:val="18"/>
  </w:num>
  <w:num w:numId="27" w16cid:durableId="1429619316">
    <w:abstractNumId w:val="4"/>
  </w:num>
  <w:num w:numId="28" w16cid:durableId="74811550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75"/>
    <w:rsid w:val="00000876"/>
    <w:rsid w:val="000033DD"/>
    <w:rsid w:val="0001060D"/>
    <w:rsid w:val="00010D68"/>
    <w:rsid w:val="000119C4"/>
    <w:rsid w:val="00014AE3"/>
    <w:rsid w:val="000155E8"/>
    <w:rsid w:val="00020DA3"/>
    <w:rsid w:val="00022C6E"/>
    <w:rsid w:val="00030ADC"/>
    <w:rsid w:val="00031A53"/>
    <w:rsid w:val="00044EE4"/>
    <w:rsid w:val="00065CF6"/>
    <w:rsid w:val="00066B0D"/>
    <w:rsid w:val="000766E1"/>
    <w:rsid w:val="00082588"/>
    <w:rsid w:val="000827EA"/>
    <w:rsid w:val="00083D6D"/>
    <w:rsid w:val="00086EFB"/>
    <w:rsid w:val="00092132"/>
    <w:rsid w:val="000945AF"/>
    <w:rsid w:val="000946BE"/>
    <w:rsid w:val="00094D88"/>
    <w:rsid w:val="000A056D"/>
    <w:rsid w:val="000A614A"/>
    <w:rsid w:val="000B5B11"/>
    <w:rsid w:val="000C46A4"/>
    <w:rsid w:val="000C57CE"/>
    <w:rsid w:val="000C5C08"/>
    <w:rsid w:val="000D369F"/>
    <w:rsid w:val="000F15F7"/>
    <w:rsid w:val="0010580C"/>
    <w:rsid w:val="00105EA7"/>
    <w:rsid w:val="0012545B"/>
    <w:rsid w:val="0013766B"/>
    <w:rsid w:val="00142CED"/>
    <w:rsid w:val="00142FE4"/>
    <w:rsid w:val="0014643B"/>
    <w:rsid w:val="00152943"/>
    <w:rsid w:val="00153E3B"/>
    <w:rsid w:val="00157654"/>
    <w:rsid w:val="00157F78"/>
    <w:rsid w:val="00164F1A"/>
    <w:rsid w:val="00166CD7"/>
    <w:rsid w:val="0017289C"/>
    <w:rsid w:val="00181682"/>
    <w:rsid w:val="00182267"/>
    <w:rsid w:val="001825F3"/>
    <w:rsid w:val="001830AB"/>
    <w:rsid w:val="001931B7"/>
    <w:rsid w:val="0019569A"/>
    <w:rsid w:val="001B24FD"/>
    <w:rsid w:val="001B5967"/>
    <w:rsid w:val="001B6891"/>
    <w:rsid w:val="001C3ECD"/>
    <w:rsid w:val="001D7969"/>
    <w:rsid w:val="001E2D7D"/>
    <w:rsid w:val="001F0AC4"/>
    <w:rsid w:val="001F38DA"/>
    <w:rsid w:val="0020173A"/>
    <w:rsid w:val="002073FE"/>
    <w:rsid w:val="002101B5"/>
    <w:rsid w:val="00210E44"/>
    <w:rsid w:val="0021166D"/>
    <w:rsid w:val="00212B28"/>
    <w:rsid w:val="00217222"/>
    <w:rsid w:val="00220FA1"/>
    <w:rsid w:val="002210A2"/>
    <w:rsid w:val="00232295"/>
    <w:rsid w:val="00234D01"/>
    <w:rsid w:val="00240D75"/>
    <w:rsid w:val="00244881"/>
    <w:rsid w:val="00255598"/>
    <w:rsid w:val="00255CF6"/>
    <w:rsid w:val="00256C72"/>
    <w:rsid w:val="002576E3"/>
    <w:rsid w:val="0026066C"/>
    <w:rsid w:val="002664FD"/>
    <w:rsid w:val="00270AC5"/>
    <w:rsid w:val="00273EA6"/>
    <w:rsid w:val="002872AC"/>
    <w:rsid w:val="002961E2"/>
    <w:rsid w:val="002A6AEF"/>
    <w:rsid w:val="002A6DB8"/>
    <w:rsid w:val="002B1BB9"/>
    <w:rsid w:val="002C403C"/>
    <w:rsid w:val="002C74C4"/>
    <w:rsid w:val="002D7706"/>
    <w:rsid w:val="002E1173"/>
    <w:rsid w:val="002E11F1"/>
    <w:rsid w:val="002E2FDE"/>
    <w:rsid w:val="002E6DD4"/>
    <w:rsid w:val="002F5E02"/>
    <w:rsid w:val="002F75AB"/>
    <w:rsid w:val="00300418"/>
    <w:rsid w:val="00301499"/>
    <w:rsid w:val="003045AD"/>
    <w:rsid w:val="003134EC"/>
    <w:rsid w:val="00313EF2"/>
    <w:rsid w:val="00315880"/>
    <w:rsid w:val="00322774"/>
    <w:rsid w:val="003274C4"/>
    <w:rsid w:val="00330468"/>
    <w:rsid w:val="003419E7"/>
    <w:rsid w:val="0034280B"/>
    <w:rsid w:val="00344BEE"/>
    <w:rsid w:val="003507BA"/>
    <w:rsid w:val="00353A75"/>
    <w:rsid w:val="003611F4"/>
    <w:rsid w:val="00361234"/>
    <w:rsid w:val="0036207F"/>
    <w:rsid w:val="00365F88"/>
    <w:rsid w:val="00367C25"/>
    <w:rsid w:val="003703BE"/>
    <w:rsid w:val="003762BB"/>
    <w:rsid w:val="0037785E"/>
    <w:rsid w:val="0038134B"/>
    <w:rsid w:val="00385C02"/>
    <w:rsid w:val="00393B62"/>
    <w:rsid w:val="003A0963"/>
    <w:rsid w:val="003A4D84"/>
    <w:rsid w:val="003B06E4"/>
    <w:rsid w:val="003B0BB8"/>
    <w:rsid w:val="003B6800"/>
    <w:rsid w:val="003B790B"/>
    <w:rsid w:val="003D2FAC"/>
    <w:rsid w:val="003D5A54"/>
    <w:rsid w:val="003E3699"/>
    <w:rsid w:val="003F21F6"/>
    <w:rsid w:val="003F3515"/>
    <w:rsid w:val="003F5925"/>
    <w:rsid w:val="004037B8"/>
    <w:rsid w:val="0040797A"/>
    <w:rsid w:val="00423DDD"/>
    <w:rsid w:val="00426EA0"/>
    <w:rsid w:val="004305BC"/>
    <w:rsid w:val="0043211B"/>
    <w:rsid w:val="00432B7E"/>
    <w:rsid w:val="00434753"/>
    <w:rsid w:val="00444F01"/>
    <w:rsid w:val="0045121C"/>
    <w:rsid w:val="0045380A"/>
    <w:rsid w:val="00461CBA"/>
    <w:rsid w:val="0046359A"/>
    <w:rsid w:val="00464D02"/>
    <w:rsid w:val="00465DB4"/>
    <w:rsid w:val="00467F9A"/>
    <w:rsid w:val="0047424C"/>
    <w:rsid w:val="0048346F"/>
    <w:rsid w:val="004839AC"/>
    <w:rsid w:val="00485E07"/>
    <w:rsid w:val="00486448"/>
    <w:rsid w:val="004A111F"/>
    <w:rsid w:val="004A4BA1"/>
    <w:rsid w:val="004A501D"/>
    <w:rsid w:val="004B0E23"/>
    <w:rsid w:val="004B109F"/>
    <w:rsid w:val="004B1D33"/>
    <w:rsid w:val="004B296F"/>
    <w:rsid w:val="004B2E36"/>
    <w:rsid w:val="004B75B7"/>
    <w:rsid w:val="004C2887"/>
    <w:rsid w:val="004E14A4"/>
    <w:rsid w:val="004E3A60"/>
    <w:rsid w:val="004E6AB3"/>
    <w:rsid w:val="004F1415"/>
    <w:rsid w:val="004F4003"/>
    <w:rsid w:val="004F45D2"/>
    <w:rsid w:val="004F4AF0"/>
    <w:rsid w:val="004F600E"/>
    <w:rsid w:val="004F67DE"/>
    <w:rsid w:val="0050516E"/>
    <w:rsid w:val="00523A06"/>
    <w:rsid w:val="00524A45"/>
    <w:rsid w:val="00531622"/>
    <w:rsid w:val="00536D59"/>
    <w:rsid w:val="00540657"/>
    <w:rsid w:val="0054245A"/>
    <w:rsid w:val="00556F87"/>
    <w:rsid w:val="00557C46"/>
    <w:rsid w:val="00560308"/>
    <w:rsid w:val="00565074"/>
    <w:rsid w:val="0056611D"/>
    <w:rsid w:val="00572459"/>
    <w:rsid w:val="00584BD8"/>
    <w:rsid w:val="00587DB4"/>
    <w:rsid w:val="00590DFD"/>
    <w:rsid w:val="00594665"/>
    <w:rsid w:val="00595E4C"/>
    <w:rsid w:val="005A63B7"/>
    <w:rsid w:val="005B7D1A"/>
    <w:rsid w:val="005C5F41"/>
    <w:rsid w:val="005D6EA4"/>
    <w:rsid w:val="005E5F0B"/>
    <w:rsid w:val="00603A8D"/>
    <w:rsid w:val="0061125F"/>
    <w:rsid w:val="006166CC"/>
    <w:rsid w:val="0061712B"/>
    <w:rsid w:val="00617B8D"/>
    <w:rsid w:val="0062036B"/>
    <w:rsid w:val="00621CCB"/>
    <w:rsid w:val="00626D3B"/>
    <w:rsid w:val="006273AD"/>
    <w:rsid w:val="00627F54"/>
    <w:rsid w:val="00631A09"/>
    <w:rsid w:val="00632759"/>
    <w:rsid w:val="0064429A"/>
    <w:rsid w:val="006474E0"/>
    <w:rsid w:val="00652A32"/>
    <w:rsid w:val="00662080"/>
    <w:rsid w:val="00664012"/>
    <w:rsid w:val="0066590D"/>
    <w:rsid w:val="00671A04"/>
    <w:rsid w:val="00671BB9"/>
    <w:rsid w:val="00674C8D"/>
    <w:rsid w:val="00674FF0"/>
    <w:rsid w:val="00676A9F"/>
    <w:rsid w:val="00677CD9"/>
    <w:rsid w:val="00680DB9"/>
    <w:rsid w:val="006936F9"/>
    <w:rsid w:val="0069397C"/>
    <w:rsid w:val="006964E4"/>
    <w:rsid w:val="00697ED2"/>
    <w:rsid w:val="006A109B"/>
    <w:rsid w:val="006A4A2B"/>
    <w:rsid w:val="006A5B20"/>
    <w:rsid w:val="006A6CAE"/>
    <w:rsid w:val="006B07C5"/>
    <w:rsid w:val="006B2AB4"/>
    <w:rsid w:val="006B3A18"/>
    <w:rsid w:val="006C5358"/>
    <w:rsid w:val="006C75C3"/>
    <w:rsid w:val="006D7668"/>
    <w:rsid w:val="006D7820"/>
    <w:rsid w:val="006E061B"/>
    <w:rsid w:val="006E5799"/>
    <w:rsid w:val="00713EDF"/>
    <w:rsid w:val="00717037"/>
    <w:rsid w:val="00733A45"/>
    <w:rsid w:val="00736C20"/>
    <w:rsid w:val="00747F54"/>
    <w:rsid w:val="0075285E"/>
    <w:rsid w:val="007645F3"/>
    <w:rsid w:val="007649AF"/>
    <w:rsid w:val="00765C4A"/>
    <w:rsid w:val="0077124E"/>
    <w:rsid w:val="00772AFF"/>
    <w:rsid w:val="007848E8"/>
    <w:rsid w:val="0078707E"/>
    <w:rsid w:val="00792115"/>
    <w:rsid w:val="007A2409"/>
    <w:rsid w:val="007A46C0"/>
    <w:rsid w:val="007D65B1"/>
    <w:rsid w:val="007D7EB9"/>
    <w:rsid w:val="007E1C43"/>
    <w:rsid w:val="007F2525"/>
    <w:rsid w:val="007F2C0C"/>
    <w:rsid w:val="00800BA0"/>
    <w:rsid w:val="008029C1"/>
    <w:rsid w:val="0080621E"/>
    <w:rsid w:val="00811499"/>
    <w:rsid w:val="0081274D"/>
    <w:rsid w:val="008138D1"/>
    <w:rsid w:val="00815C5E"/>
    <w:rsid w:val="00817206"/>
    <w:rsid w:val="00822A58"/>
    <w:rsid w:val="00830439"/>
    <w:rsid w:val="00831ABF"/>
    <w:rsid w:val="00833BBD"/>
    <w:rsid w:val="00833E64"/>
    <w:rsid w:val="00836C93"/>
    <w:rsid w:val="00836CF8"/>
    <w:rsid w:val="0084285A"/>
    <w:rsid w:val="0085006B"/>
    <w:rsid w:val="008777A8"/>
    <w:rsid w:val="00877A57"/>
    <w:rsid w:val="00877C17"/>
    <w:rsid w:val="008824FC"/>
    <w:rsid w:val="00886AEC"/>
    <w:rsid w:val="008933E1"/>
    <w:rsid w:val="008949E4"/>
    <w:rsid w:val="008A075A"/>
    <w:rsid w:val="008A5816"/>
    <w:rsid w:val="008B2F86"/>
    <w:rsid w:val="008D0C4B"/>
    <w:rsid w:val="008D4E02"/>
    <w:rsid w:val="008E1ABC"/>
    <w:rsid w:val="008E2EA1"/>
    <w:rsid w:val="008E4873"/>
    <w:rsid w:val="008E5C93"/>
    <w:rsid w:val="008F0A27"/>
    <w:rsid w:val="008F22D3"/>
    <w:rsid w:val="008F7225"/>
    <w:rsid w:val="009265AD"/>
    <w:rsid w:val="009272D3"/>
    <w:rsid w:val="00927B76"/>
    <w:rsid w:val="00927CC0"/>
    <w:rsid w:val="00931666"/>
    <w:rsid w:val="00933A2A"/>
    <w:rsid w:val="009368CE"/>
    <w:rsid w:val="00947AEB"/>
    <w:rsid w:val="00950C3D"/>
    <w:rsid w:val="00954F4D"/>
    <w:rsid w:val="00955234"/>
    <w:rsid w:val="00957BAD"/>
    <w:rsid w:val="00973AFB"/>
    <w:rsid w:val="009778A9"/>
    <w:rsid w:val="00982B6D"/>
    <w:rsid w:val="00987B9F"/>
    <w:rsid w:val="00990E8C"/>
    <w:rsid w:val="00995595"/>
    <w:rsid w:val="009A0AD6"/>
    <w:rsid w:val="009A14BD"/>
    <w:rsid w:val="009A327E"/>
    <w:rsid w:val="009B1C6E"/>
    <w:rsid w:val="009B2C22"/>
    <w:rsid w:val="009B43AC"/>
    <w:rsid w:val="009B4556"/>
    <w:rsid w:val="009D1CED"/>
    <w:rsid w:val="009D79C1"/>
    <w:rsid w:val="009E26E5"/>
    <w:rsid w:val="009E3F55"/>
    <w:rsid w:val="009E4657"/>
    <w:rsid w:val="009E6AA3"/>
    <w:rsid w:val="009F484E"/>
    <w:rsid w:val="009F7E5F"/>
    <w:rsid w:val="00A02ED1"/>
    <w:rsid w:val="00A10512"/>
    <w:rsid w:val="00A22D0A"/>
    <w:rsid w:val="00A3038F"/>
    <w:rsid w:val="00A43FB4"/>
    <w:rsid w:val="00A4789B"/>
    <w:rsid w:val="00A479CC"/>
    <w:rsid w:val="00A47E9B"/>
    <w:rsid w:val="00A51D9D"/>
    <w:rsid w:val="00A51FD3"/>
    <w:rsid w:val="00A62E10"/>
    <w:rsid w:val="00A6460C"/>
    <w:rsid w:val="00A6682D"/>
    <w:rsid w:val="00A717A8"/>
    <w:rsid w:val="00A778AB"/>
    <w:rsid w:val="00A81D2A"/>
    <w:rsid w:val="00A846EF"/>
    <w:rsid w:val="00A84EC9"/>
    <w:rsid w:val="00A87BCE"/>
    <w:rsid w:val="00A91464"/>
    <w:rsid w:val="00A923BD"/>
    <w:rsid w:val="00A94E0E"/>
    <w:rsid w:val="00AA4123"/>
    <w:rsid w:val="00AA4E82"/>
    <w:rsid w:val="00AA53E1"/>
    <w:rsid w:val="00AB3F61"/>
    <w:rsid w:val="00AB4A58"/>
    <w:rsid w:val="00AC4C2E"/>
    <w:rsid w:val="00AC60E5"/>
    <w:rsid w:val="00AD1AA8"/>
    <w:rsid w:val="00AE6B6A"/>
    <w:rsid w:val="00B01F53"/>
    <w:rsid w:val="00B0419C"/>
    <w:rsid w:val="00B053B1"/>
    <w:rsid w:val="00B066E6"/>
    <w:rsid w:val="00B07587"/>
    <w:rsid w:val="00B10551"/>
    <w:rsid w:val="00B1321E"/>
    <w:rsid w:val="00B15572"/>
    <w:rsid w:val="00B15F7A"/>
    <w:rsid w:val="00B16B0A"/>
    <w:rsid w:val="00B21212"/>
    <w:rsid w:val="00B21AF6"/>
    <w:rsid w:val="00B21B80"/>
    <w:rsid w:val="00B323DC"/>
    <w:rsid w:val="00B3634D"/>
    <w:rsid w:val="00B41958"/>
    <w:rsid w:val="00B445DF"/>
    <w:rsid w:val="00B50733"/>
    <w:rsid w:val="00B51096"/>
    <w:rsid w:val="00B66361"/>
    <w:rsid w:val="00B66DBB"/>
    <w:rsid w:val="00B71AA1"/>
    <w:rsid w:val="00B82AB3"/>
    <w:rsid w:val="00B82F9B"/>
    <w:rsid w:val="00B9138E"/>
    <w:rsid w:val="00BA1608"/>
    <w:rsid w:val="00BA18A6"/>
    <w:rsid w:val="00BA299B"/>
    <w:rsid w:val="00BB228F"/>
    <w:rsid w:val="00BB62BE"/>
    <w:rsid w:val="00BB78BC"/>
    <w:rsid w:val="00BC0773"/>
    <w:rsid w:val="00BC2667"/>
    <w:rsid w:val="00BD1544"/>
    <w:rsid w:val="00BD5A4E"/>
    <w:rsid w:val="00BF2C4C"/>
    <w:rsid w:val="00BF423C"/>
    <w:rsid w:val="00BF442B"/>
    <w:rsid w:val="00C02DC8"/>
    <w:rsid w:val="00C03592"/>
    <w:rsid w:val="00C048E5"/>
    <w:rsid w:val="00C04C6D"/>
    <w:rsid w:val="00C20B90"/>
    <w:rsid w:val="00C27333"/>
    <w:rsid w:val="00C331A0"/>
    <w:rsid w:val="00C36C5B"/>
    <w:rsid w:val="00C41F86"/>
    <w:rsid w:val="00C51F39"/>
    <w:rsid w:val="00C600FD"/>
    <w:rsid w:val="00C62A4F"/>
    <w:rsid w:val="00C7068A"/>
    <w:rsid w:val="00C7141D"/>
    <w:rsid w:val="00C839D0"/>
    <w:rsid w:val="00C839FA"/>
    <w:rsid w:val="00C9499F"/>
    <w:rsid w:val="00C949B1"/>
    <w:rsid w:val="00C973FD"/>
    <w:rsid w:val="00C97FB4"/>
    <w:rsid w:val="00CA0854"/>
    <w:rsid w:val="00CA5722"/>
    <w:rsid w:val="00CB2107"/>
    <w:rsid w:val="00CC3309"/>
    <w:rsid w:val="00CC5C1F"/>
    <w:rsid w:val="00CC76BB"/>
    <w:rsid w:val="00CD63E4"/>
    <w:rsid w:val="00CE79D3"/>
    <w:rsid w:val="00CF0DA1"/>
    <w:rsid w:val="00CF4B7F"/>
    <w:rsid w:val="00CF4BAF"/>
    <w:rsid w:val="00CF4D36"/>
    <w:rsid w:val="00D00881"/>
    <w:rsid w:val="00D0468D"/>
    <w:rsid w:val="00D07D92"/>
    <w:rsid w:val="00D16391"/>
    <w:rsid w:val="00D2032E"/>
    <w:rsid w:val="00D20F29"/>
    <w:rsid w:val="00D214DE"/>
    <w:rsid w:val="00D226E4"/>
    <w:rsid w:val="00D239F0"/>
    <w:rsid w:val="00D27AAA"/>
    <w:rsid w:val="00D40301"/>
    <w:rsid w:val="00D408CB"/>
    <w:rsid w:val="00D41C75"/>
    <w:rsid w:val="00D42C66"/>
    <w:rsid w:val="00D47B0A"/>
    <w:rsid w:val="00D57F5D"/>
    <w:rsid w:val="00D639CE"/>
    <w:rsid w:val="00D63B8D"/>
    <w:rsid w:val="00D71991"/>
    <w:rsid w:val="00D75F32"/>
    <w:rsid w:val="00D835A8"/>
    <w:rsid w:val="00D838C3"/>
    <w:rsid w:val="00D90372"/>
    <w:rsid w:val="00D9248A"/>
    <w:rsid w:val="00D965DC"/>
    <w:rsid w:val="00D96E3B"/>
    <w:rsid w:val="00D97B78"/>
    <w:rsid w:val="00DA1598"/>
    <w:rsid w:val="00DB364F"/>
    <w:rsid w:val="00DB6841"/>
    <w:rsid w:val="00DB6F6D"/>
    <w:rsid w:val="00DB7364"/>
    <w:rsid w:val="00DC34E6"/>
    <w:rsid w:val="00DC5132"/>
    <w:rsid w:val="00DC628E"/>
    <w:rsid w:val="00DD535E"/>
    <w:rsid w:val="00DE6ABE"/>
    <w:rsid w:val="00DF1F1D"/>
    <w:rsid w:val="00DF1F57"/>
    <w:rsid w:val="00DF29B0"/>
    <w:rsid w:val="00DF410B"/>
    <w:rsid w:val="00DF4598"/>
    <w:rsid w:val="00E02776"/>
    <w:rsid w:val="00E0315E"/>
    <w:rsid w:val="00E11340"/>
    <w:rsid w:val="00E12A40"/>
    <w:rsid w:val="00E21470"/>
    <w:rsid w:val="00E21AE5"/>
    <w:rsid w:val="00E252C9"/>
    <w:rsid w:val="00E27A28"/>
    <w:rsid w:val="00E27D11"/>
    <w:rsid w:val="00E30EBC"/>
    <w:rsid w:val="00E37DF8"/>
    <w:rsid w:val="00E37E38"/>
    <w:rsid w:val="00E41F56"/>
    <w:rsid w:val="00E43DE3"/>
    <w:rsid w:val="00E51BE2"/>
    <w:rsid w:val="00E528BB"/>
    <w:rsid w:val="00E542D5"/>
    <w:rsid w:val="00E553D5"/>
    <w:rsid w:val="00E6191E"/>
    <w:rsid w:val="00E637DE"/>
    <w:rsid w:val="00E83B2B"/>
    <w:rsid w:val="00EA7592"/>
    <w:rsid w:val="00EB563B"/>
    <w:rsid w:val="00EB5ADA"/>
    <w:rsid w:val="00EB784D"/>
    <w:rsid w:val="00EC36A1"/>
    <w:rsid w:val="00EC3CCC"/>
    <w:rsid w:val="00ED105F"/>
    <w:rsid w:val="00ED1294"/>
    <w:rsid w:val="00ED464A"/>
    <w:rsid w:val="00ED5DD2"/>
    <w:rsid w:val="00EF3B60"/>
    <w:rsid w:val="00F059E5"/>
    <w:rsid w:val="00F12A1F"/>
    <w:rsid w:val="00F13CCE"/>
    <w:rsid w:val="00F15139"/>
    <w:rsid w:val="00F25495"/>
    <w:rsid w:val="00F25D58"/>
    <w:rsid w:val="00F26140"/>
    <w:rsid w:val="00F270E1"/>
    <w:rsid w:val="00F27DB4"/>
    <w:rsid w:val="00F32379"/>
    <w:rsid w:val="00F32A08"/>
    <w:rsid w:val="00F37C3D"/>
    <w:rsid w:val="00F4373A"/>
    <w:rsid w:val="00F450AD"/>
    <w:rsid w:val="00F53487"/>
    <w:rsid w:val="00F63BEA"/>
    <w:rsid w:val="00F672D2"/>
    <w:rsid w:val="00F677AA"/>
    <w:rsid w:val="00F67BA9"/>
    <w:rsid w:val="00F7283B"/>
    <w:rsid w:val="00F90271"/>
    <w:rsid w:val="00F91AB9"/>
    <w:rsid w:val="00FA1E98"/>
    <w:rsid w:val="00FB4229"/>
    <w:rsid w:val="00FB4910"/>
    <w:rsid w:val="00FB7CEA"/>
    <w:rsid w:val="00FC2C6B"/>
    <w:rsid w:val="00FD1006"/>
    <w:rsid w:val="00FE1E61"/>
    <w:rsid w:val="00FE3F21"/>
    <w:rsid w:val="00FE5BD1"/>
    <w:rsid w:val="00FE6A2C"/>
    <w:rsid w:val="00FF4C14"/>
    <w:rsid w:val="02D4660F"/>
    <w:rsid w:val="099B6160"/>
    <w:rsid w:val="13B72D55"/>
    <w:rsid w:val="1457E5B0"/>
    <w:rsid w:val="15BE98E8"/>
    <w:rsid w:val="161F0706"/>
    <w:rsid w:val="16A4987C"/>
    <w:rsid w:val="1B1CCB08"/>
    <w:rsid w:val="1BBC5585"/>
    <w:rsid w:val="1C49F4F2"/>
    <w:rsid w:val="1DDA3103"/>
    <w:rsid w:val="1E394FAB"/>
    <w:rsid w:val="20E21004"/>
    <w:rsid w:val="2220EB61"/>
    <w:rsid w:val="222A0372"/>
    <w:rsid w:val="225FD02A"/>
    <w:rsid w:val="22ACD48F"/>
    <w:rsid w:val="26C2A4E0"/>
    <w:rsid w:val="2F109B3E"/>
    <w:rsid w:val="2F4C31D3"/>
    <w:rsid w:val="35994F8F"/>
    <w:rsid w:val="35C5111A"/>
    <w:rsid w:val="360CBB93"/>
    <w:rsid w:val="398B96ED"/>
    <w:rsid w:val="460B166F"/>
    <w:rsid w:val="4646A70B"/>
    <w:rsid w:val="46C74F2E"/>
    <w:rsid w:val="475C4951"/>
    <w:rsid w:val="4B02DE94"/>
    <w:rsid w:val="4B45789E"/>
    <w:rsid w:val="4DB31CAC"/>
    <w:rsid w:val="5450FF5E"/>
    <w:rsid w:val="5941A524"/>
    <w:rsid w:val="5B06B385"/>
    <w:rsid w:val="5BDBC77B"/>
    <w:rsid w:val="5C11A0FB"/>
    <w:rsid w:val="5CB27EE4"/>
    <w:rsid w:val="5F9F0691"/>
    <w:rsid w:val="61EA4BAD"/>
    <w:rsid w:val="643FB54C"/>
    <w:rsid w:val="6B00D494"/>
    <w:rsid w:val="6DCD6F35"/>
    <w:rsid w:val="6F794FE2"/>
    <w:rsid w:val="7741D93A"/>
    <w:rsid w:val="78881247"/>
    <w:rsid w:val="78EC21CB"/>
    <w:rsid w:val="7ED755F2"/>
    <w:rsid w:val="7ED8E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AD220"/>
  <w15:chartTrackingRefBased/>
  <w15:docId w15:val="{683B7F98-1106-4FD9-B989-69E84590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CCC"/>
    <w:rPr>
      <w:rFonts w:ascii="Arial" w:hAnsi="Arial" w:cs="Arial"/>
      <w:sz w:val="24"/>
      <w:szCs w:val="24"/>
      <w:lang w:val="en-GB" w:eastAsia="en-GB"/>
    </w:rPr>
  </w:style>
  <w:style w:type="paragraph" w:styleId="Heading1">
    <w:name w:val="heading 1"/>
    <w:basedOn w:val="Normal"/>
    <w:next w:val="Normal"/>
    <w:qFormat/>
    <w:rsid w:val="006A6CAE"/>
    <w:pPr>
      <w:spacing w:before="480" w:after="240"/>
      <w:jc w:val="both"/>
      <w:outlineLvl w:val="0"/>
    </w:pPr>
    <w:rPr>
      <w:rFonts w:ascii="Tms Rmn" w:hAnsi="Tms Rmn" w:cs="Times New Roman"/>
      <w:b/>
      <w:caps/>
      <w:sz w:val="22"/>
      <w:szCs w:val="20"/>
      <w:lang w:eastAsia="en-US"/>
    </w:rPr>
  </w:style>
  <w:style w:type="paragraph" w:styleId="Heading2">
    <w:name w:val="heading 2"/>
    <w:basedOn w:val="Normal"/>
    <w:next w:val="Normal"/>
    <w:qFormat/>
    <w:rsid w:val="00BC2667"/>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3CCC"/>
    <w:pPr>
      <w:tabs>
        <w:tab w:val="center" w:pos="4320"/>
        <w:tab w:val="right" w:pos="8640"/>
      </w:tabs>
    </w:pPr>
  </w:style>
  <w:style w:type="paragraph" w:styleId="Footer">
    <w:name w:val="footer"/>
    <w:basedOn w:val="Normal"/>
    <w:link w:val="FooterChar"/>
    <w:rsid w:val="00EC3CCC"/>
    <w:pPr>
      <w:tabs>
        <w:tab w:val="center" w:pos="4320"/>
        <w:tab w:val="right" w:pos="8640"/>
      </w:tabs>
    </w:pPr>
  </w:style>
  <w:style w:type="table" w:styleId="TableGrid">
    <w:name w:val="Table Grid"/>
    <w:basedOn w:val="TableNormal"/>
    <w:uiPriority w:val="39"/>
    <w:rsid w:val="00EC3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C3CCC"/>
  </w:style>
  <w:style w:type="paragraph" w:customStyle="1" w:styleId="Indent1">
    <w:name w:val="Indent 1"/>
    <w:basedOn w:val="Normal"/>
    <w:rsid w:val="006A6CAE"/>
    <w:pPr>
      <w:ind w:left="720" w:hanging="720"/>
      <w:jc w:val="both"/>
    </w:pPr>
    <w:rPr>
      <w:rFonts w:ascii="Tms Rmn" w:hAnsi="Tms Rmn" w:cs="Times New Roman"/>
      <w:sz w:val="22"/>
      <w:szCs w:val="20"/>
      <w:lang w:eastAsia="en-US"/>
    </w:rPr>
  </w:style>
  <w:style w:type="paragraph" w:styleId="BodyTextIndent">
    <w:name w:val="Body Text Indent"/>
    <w:basedOn w:val="Normal"/>
    <w:rsid w:val="006A6CAE"/>
    <w:pPr>
      <w:ind w:left="720" w:hanging="720"/>
      <w:jc w:val="both"/>
    </w:pPr>
    <w:rPr>
      <w:rFonts w:ascii="Tms Rmn" w:hAnsi="Tms Rmn" w:cs="Times New Roman"/>
      <w:szCs w:val="20"/>
      <w:lang w:eastAsia="en-US"/>
    </w:rPr>
  </w:style>
  <w:style w:type="paragraph" w:styleId="BalloonText">
    <w:name w:val="Balloon Text"/>
    <w:basedOn w:val="Normal"/>
    <w:semiHidden/>
    <w:rsid w:val="00EA7592"/>
    <w:rPr>
      <w:rFonts w:ascii="Tahoma" w:hAnsi="Tahoma" w:cs="Tahoma"/>
      <w:sz w:val="16"/>
      <w:szCs w:val="16"/>
    </w:rPr>
  </w:style>
  <w:style w:type="character" w:styleId="Hyperlink">
    <w:name w:val="Hyperlink"/>
    <w:rsid w:val="00ED1294"/>
    <w:rPr>
      <w:color w:val="0000FF"/>
      <w:u w:val="single"/>
    </w:rPr>
  </w:style>
  <w:style w:type="character" w:styleId="FollowedHyperlink">
    <w:name w:val="FollowedHyperlink"/>
    <w:rsid w:val="00595E4C"/>
    <w:rPr>
      <w:color w:val="800080"/>
      <w:u w:val="single"/>
    </w:rPr>
  </w:style>
  <w:style w:type="paragraph" w:styleId="DocumentMap">
    <w:name w:val="Document Map"/>
    <w:basedOn w:val="Normal"/>
    <w:semiHidden/>
    <w:rsid w:val="003274C4"/>
    <w:pPr>
      <w:shd w:val="clear" w:color="auto" w:fill="000080"/>
    </w:pPr>
    <w:rPr>
      <w:rFonts w:ascii="Tahoma" w:hAnsi="Tahoma" w:cs="Tahoma"/>
      <w:sz w:val="20"/>
      <w:szCs w:val="20"/>
    </w:rPr>
  </w:style>
  <w:style w:type="paragraph" w:styleId="ListParagraph">
    <w:name w:val="List Paragraph"/>
    <w:basedOn w:val="Normal"/>
    <w:uiPriority w:val="34"/>
    <w:qFormat/>
    <w:rsid w:val="002D7706"/>
    <w:pPr>
      <w:ind w:left="720"/>
    </w:pPr>
    <w:rPr>
      <w:rFonts w:ascii="Times New Roman" w:hAnsi="Times New Roman" w:cs="Times New Roman"/>
      <w:lang w:eastAsia="en-US"/>
    </w:rPr>
  </w:style>
  <w:style w:type="character" w:customStyle="1" w:styleId="FooterChar">
    <w:name w:val="Footer Char"/>
    <w:link w:val="Footer"/>
    <w:rsid w:val="00B10551"/>
    <w:rPr>
      <w:rFonts w:ascii="Arial" w:hAnsi="Arial" w:cs="Arial"/>
      <w:sz w:val="24"/>
      <w:szCs w:val="24"/>
    </w:rPr>
  </w:style>
  <w:style w:type="character" w:customStyle="1" w:styleId="UnresolvedMention1">
    <w:name w:val="Unresolved Mention1"/>
    <w:uiPriority w:val="99"/>
    <w:semiHidden/>
    <w:unhideWhenUsed/>
    <w:rsid w:val="00674FF0"/>
    <w:rPr>
      <w:color w:val="605E5C"/>
      <w:shd w:val="clear" w:color="auto" w:fill="E1DFDD"/>
    </w:rPr>
  </w:style>
  <w:style w:type="character" w:styleId="CommentReference">
    <w:name w:val="annotation reference"/>
    <w:uiPriority w:val="99"/>
    <w:rsid w:val="0014643B"/>
    <w:rPr>
      <w:sz w:val="16"/>
      <w:szCs w:val="16"/>
    </w:rPr>
  </w:style>
  <w:style w:type="paragraph" w:styleId="CommentText">
    <w:name w:val="annotation text"/>
    <w:basedOn w:val="Normal"/>
    <w:link w:val="CommentTextChar"/>
    <w:uiPriority w:val="99"/>
    <w:rsid w:val="0014643B"/>
    <w:rPr>
      <w:sz w:val="20"/>
      <w:szCs w:val="20"/>
    </w:rPr>
  </w:style>
  <w:style w:type="character" w:customStyle="1" w:styleId="CommentTextChar">
    <w:name w:val="Comment Text Char"/>
    <w:link w:val="CommentText"/>
    <w:uiPriority w:val="99"/>
    <w:rsid w:val="0014643B"/>
    <w:rPr>
      <w:rFonts w:ascii="Arial" w:hAnsi="Arial" w:cs="Arial"/>
    </w:rPr>
  </w:style>
  <w:style w:type="paragraph" w:styleId="CommentSubject">
    <w:name w:val="annotation subject"/>
    <w:basedOn w:val="CommentText"/>
    <w:next w:val="CommentText"/>
    <w:link w:val="CommentSubjectChar"/>
    <w:rsid w:val="0014643B"/>
    <w:rPr>
      <w:b/>
      <w:bCs/>
    </w:rPr>
  </w:style>
  <w:style w:type="character" w:customStyle="1" w:styleId="CommentSubjectChar">
    <w:name w:val="Comment Subject Char"/>
    <w:link w:val="CommentSubject"/>
    <w:rsid w:val="0014643B"/>
    <w:rPr>
      <w:rFonts w:ascii="Arial" w:hAnsi="Arial" w:cs="Arial"/>
      <w:b/>
      <w:bCs/>
    </w:rPr>
  </w:style>
  <w:style w:type="character" w:customStyle="1" w:styleId="HeaderChar">
    <w:name w:val="Header Char"/>
    <w:link w:val="Header"/>
    <w:uiPriority w:val="99"/>
    <w:rsid w:val="008D4E02"/>
    <w:rPr>
      <w:rFonts w:ascii="Arial" w:hAnsi="Arial" w:cs="Arial"/>
      <w:sz w:val="24"/>
      <w:szCs w:val="24"/>
    </w:rPr>
  </w:style>
  <w:style w:type="paragraph" w:styleId="BodyText3">
    <w:name w:val="Body Text 3"/>
    <w:basedOn w:val="Normal"/>
    <w:link w:val="BodyText3Char"/>
    <w:rsid w:val="008E5C93"/>
    <w:pPr>
      <w:spacing w:after="120"/>
    </w:pPr>
    <w:rPr>
      <w:sz w:val="16"/>
      <w:szCs w:val="16"/>
    </w:rPr>
  </w:style>
  <w:style w:type="character" w:customStyle="1" w:styleId="BodyText3Char">
    <w:name w:val="Body Text 3 Char"/>
    <w:link w:val="BodyText3"/>
    <w:rsid w:val="008E5C93"/>
    <w:rPr>
      <w:rFonts w:ascii="Arial" w:hAnsi="Arial" w:cs="Arial"/>
      <w:sz w:val="16"/>
      <w:szCs w:val="16"/>
    </w:rPr>
  </w:style>
  <w:style w:type="paragraph" w:styleId="Revision">
    <w:name w:val="Revision"/>
    <w:hidden/>
    <w:uiPriority w:val="71"/>
    <w:rsid w:val="000F15F7"/>
    <w:rPr>
      <w:rFonts w:ascii="Arial" w:hAnsi="Arial" w:cs="Arial"/>
      <w:sz w:val="24"/>
      <w:szCs w:val="24"/>
      <w:lang w:val="en-GB" w:eastAsia="en-GB"/>
    </w:rPr>
  </w:style>
  <w:style w:type="paragraph" w:customStyle="1" w:styleId="Single">
    <w:name w:val="Single"/>
    <w:basedOn w:val="Normal"/>
    <w:rsid w:val="00182267"/>
    <w:rPr>
      <w:rFonts w:ascii="Univers" w:hAnsi="Univers" w:cs="Times New Roman"/>
      <w:szCs w:val="20"/>
      <w:lang w:eastAsia="en-US"/>
    </w:rPr>
  </w:style>
  <w:style w:type="character" w:styleId="UnresolvedMention">
    <w:name w:val="Unresolved Mention"/>
    <w:basedOn w:val="DefaultParagraphFont"/>
    <w:uiPriority w:val="99"/>
    <w:semiHidden/>
    <w:unhideWhenUsed/>
    <w:rsid w:val="004F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695344">
      <w:bodyDiv w:val="1"/>
      <w:marLeft w:val="0"/>
      <w:marRight w:val="0"/>
      <w:marTop w:val="0"/>
      <w:marBottom w:val="0"/>
      <w:divBdr>
        <w:top w:val="none" w:sz="0" w:space="0" w:color="auto"/>
        <w:left w:val="none" w:sz="0" w:space="0" w:color="auto"/>
        <w:bottom w:val="none" w:sz="0" w:space="0" w:color="auto"/>
        <w:right w:val="none" w:sz="0" w:space="0" w:color="auto"/>
      </w:divBdr>
    </w:div>
    <w:div w:id="1010528681">
      <w:bodyDiv w:val="1"/>
      <w:marLeft w:val="0"/>
      <w:marRight w:val="0"/>
      <w:marTop w:val="0"/>
      <w:marBottom w:val="0"/>
      <w:divBdr>
        <w:top w:val="none" w:sz="0" w:space="0" w:color="auto"/>
        <w:left w:val="none" w:sz="0" w:space="0" w:color="auto"/>
        <w:bottom w:val="none" w:sz="0" w:space="0" w:color="auto"/>
        <w:right w:val="none" w:sz="0" w:space="0" w:color="auto"/>
      </w:divBdr>
    </w:div>
    <w:div w:id="1482387389">
      <w:bodyDiv w:val="1"/>
      <w:marLeft w:val="0"/>
      <w:marRight w:val="0"/>
      <w:marTop w:val="0"/>
      <w:marBottom w:val="0"/>
      <w:divBdr>
        <w:top w:val="none" w:sz="0" w:space="0" w:color="auto"/>
        <w:left w:val="none" w:sz="0" w:space="0" w:color="auto"/>
        <w:bottom w:val="none" w:sz="0" w:space="0" w:color="auto"/>
        <w:right w:val="none" w:sz="0" w:space="0" w:color="auto"/>
      </w:divBdr>
    </w:div>
    <w:div w:id="18482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tworidingscf.org.uk/wp-content/uploads/2023/10/bank-statement-guidanc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woridingscf.org.uk/fund/north-yorkshire-coast-fu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acrossland/AppData/Local/Microsoft/:w:/g/EXka29EeozZDkUDIAgrIp20BpiQEIupz7mnLd5KWoLLSsA"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tworidingscf.org.uk/key-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woridingscf.org.uk/fund/north-yorkshire-coast-fun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a7f199a-b551-4d7c-90e5-948fbaf98f9e">
      <UserInfo>
        <DisplayName>Harriet Johnson</DisplayName>
        <AccountId>116</AccountId>
        <AccountType/>
      </UserInfo>
      <UserInfo>
        <DisplayName>Jan  Garrill</DisplayName>
        <AccountId>18</AccountId>
        <AccountType/>
      </UserInfo>
    </SharedWithUsers>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08AC4-A1E5-4988-BA9F-C90503C751B8}">
  <ds:schemaRefs>
    <ds:schemaRef ds:uri="http://schemas.microsoft.com/sharepoint/v3/contenttype/forms"/>
  </ds:schemaRefs>
</ds:datastoreItem>
</file>

<file path=customXml/itemProps2.xml><?xml version="1.0" encoding="utf-8"?>
<ds:datastoreItem xmlns:ds="http://schemas.openxmlformats.org/officeDocument/2006/customXml" ds:itemID="{0996CDE6-B151-4EEA-8158-25F0A909F408}">
  <ds:schemaRefs>
    <ds:schemaRef ds:uri="http://schemas.openxmlformats.org/officeDocument/2006/bibliography"/>
  </ds:schemaRefs>
</ds:datastoreItem>
</file>

<file path=customXml/itemProps3.xml><?xml version="1.0" encoding="utf-8"?>
<ds:datastoreItem xmlns:ds="http://schemas.openxmlformats.org/officeDocument/2006/customXml" ds:itemID="{5C38C895-D6B7-4287-B65C-3104DCDE3B38}">
  <ds:schemaRefs>
    <ds:schemaRef ds:uri="http://schemas.microsoft.com/office/2006/metadata/properties"/>
    <ds:schemaRef ds:uri="http://schemas.microsoft.com/office/infopath/2007/PartnerControls"/>
    <ds:schemaRef ds:uri="2a7f199a-b551-4d7c-90e5-948fbaf98f9e"/>
    <ds:schemaRef ds:uri="3d3f5525-c00b-41d3-bea2-993194911189"/>
  </ds:schemaRefs>
</ds:datastoreItem>
</file>

<file path=customXml/itemProps4.xml><?xml version="1.0" encoding="utf-8"?>
<ds:datastoreItem xmlns:ds="http://schemas.openxmlformats.org/officeDocument/2006/customXml" ds:itemID="{364B8A93-14CB-40D3-A008-488800ECB9FD}">
  <ds:schemaRefs>
    <ds:schemaRef ds:uri="http://schemas.microsoft.com/office/2006/metadata/longProperties"/>
  </ds:schemaRefs>
</ds:datastoreItem>
</file>

<file path=customXml/itemProps5.xml><?xml version="1.0" encoding="utf-8"?>
<ds:datastoreItem xmlns:ds="http://schemas.openxmlformats.org/officeDocument/2006/customXml" ds:itemID="{4BDE16AA-5F4C-4D7B-8F4F-0C5C033EA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York &amp; North Yorkshire Community Foundation</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Beyer</dc:creator>
  <cp:keywords/>
  <cp:lastModifiedBy>Sarah Norman</cp:lastModifiedBy>
  <cp:revision>121</cp:revision>
  <cp:lastPrinted>2020-10-15T07:53:00Z</cp:lastPrinted>
  <dcterms:created xsi:type="dcterms:W3CDTF">2021-11-24T19:44:00Z</dcterms:created>
  <dcterms:modified xsi:type="dcterms:W3CDTF">2024-06-17T11:52:00Z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display_urn:schemas-microsoft-com:office:office#SharedWithUsers">
    <vt:lpwstr>Harriet Johnson;Jan  Garrill</vt:lpwstr>
  </property>
  <property fmtid="{D5CDD505-2E9C-101B-9397-08002B2CF9AE}" pid="4" name="SharedWithUsers">
    <vt:lpwstr>116;#Harriet Johnson;#18;#Jan  Garrill</vt:lpwstr>
  </property>
  <property fmtid="{D5CDD505-2E9C-101B-9397-08002B2CF9AE}" pid="5" name="MediaServiceImageTags">
    <vt:lpwstr/>
  </property>
</Properties>
</file>