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33C" w14:textId="065CD35E" w:rsidR="00130E61" w:rsidRPr="00FD082D" w:rsidRDefault="00130E61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FD082D">
        <w:rPr>
          <w:rFonts w:ascii="Lato" w:hAnsi="Lato" w:cstheme="minorHAnsi"/>
          <w:b/>
          <w:bCs/>
          <w:lang w:val="en-GB"/>
        </w:rPr>
        <w:t>THE LOCAL FUND for the Harrogate District</w:t>
      </w:r>
    </w:p>
    <w:p w14:paraId="18BA774C" w14:textId="6E8E9ABD" w:rsidR="001C6F90" w:rsidRPr="00FD082D" w:rsidRDefault="001C6F90" w:rsidP="001C6F90">
      <w:pPr>
        <w:jc w:val="center"/>
        <w:rPr>
          <w:rFonts w:ascii="Lato" w:hAnsi="Lato" w:cstheme="minorHAnsi"/>
          <w:b/>
          <w:bCs/>
          <w:lang w:val="en-GB"/>
        </w:rPr>
      </w:pPr>
      <w:r w:rsidRPr="00FD082D">
        <w:rPr>
          <w:rFonts w:ascii="Lato" w:hAnsi="Lato" w:cstheme="minorHAnsi"/>
          <w:b/>
          <w:bCs/>
          <w:lang w:val="en-GB"/>
        </w:rPr>
        <w:t>20</w:t>
      </w:r>
      <w:r w:rsidR="00764B17" w:rsidRPr="00FD082D">
        <w:rPr>
          <w:rFonts w:ascii="Lato" w:hAnsi="Lato" w:cstheme="minorHAnsi"/>
          <w:b/>
          <w:bCs/>
          <w:lang w:val="en-GB"/>
        </w:rPr>
        <w:t>2</w:t>
      </w:r>
      <w:r w:rsidR="001A3BCE" w:rsidRPr="00FD082D">
        <w:rPr>
          <w:rFonts w:ascii="Lato" w:hAnsi="Lato" w:cstheme="minorHAnsi"/>
          <w:b/>
          <w:bCs/>
          <w:lang w:val="en-GB"/>
        </w:rPr>
        <w:t>2</w:t>
      </w:r>
      <w:r w:rsidR="00764B17" w:rsidRPr="00FD082D">
        <w:rPr>
          <w:rFonts w:ascii="Lato" w:hAnsi="Lato" w:cstheme="minorHAnsi"/>
          <w:b/>
          <w:bCs/>
          <w:lang w:val="en-GB"/>
        </w:rPr>
        <w:t xml:space="preserve"> Round </w:t>
      </w:r>
      <w:r w:rsidR="00C13CF6">
        <w:rPr>
          <w:rFonts w:ascii="Lato" w:hAnsi="Lato" w:cstheme="minorHAnsi"/>
          <w:b/>
          <w:bCs/>
          <w:lang w:val="en-GB"/>
        </w:rPr>
        <w:t>2</w:t>
      </w:r>
      <w:r w:rsidRPr="00FD082D">
        <w:rPr>
          <w:rFonts w:ascii="Lato" w:hAnsi="Lato" w:cstheme="minorHAnsi"/>
          <w:b/>
          <w:bCs/>
          <w:lang w:val="en-GB"/>
        </w:rPr>
        <w:t xml:space="preserve"> Successful Applicants</w:t>
      </w:r>
    </w:p>
    <w:p w14:paraId="67BB76C7" w14:textId="77777777" w:rsidR="001C6F90" w:rsidRPr="00FD082D" w:rsidRDefault="001C6F90" w:rsidP="001C6F90">
      <w:pPr>
        <w:rPr>
          <w:rFonts w:ascii="Lato" w:hAnsi="Lato" w:cstheme="minorHAnsi"/>
          <w:sz w:val="22"/>
          <w:szCs w:val="22"/>
          <w:u w:val="single"/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191"/>
        <w:gridCol w:w="5437"/>
        <w:gridCol w:w="1581"/>
      </w:tblGrid>
      <w:tr w:rsidR="001C6F90" w:rsidRPr="00FD082D" w14:paraId="0F75E602" w14:textId="77777777" w:rsidTr="001C6F90">
        <w:trPr>
          <w:trHeight w:val="299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8D2" w14:textId="0B519A7C" w:rsidR="001C6F90" w:rsidRPr="00FD082D" w:rsidRDefault="0033731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Community Group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72AD" w14:textId="03A3D585" w:rsidR="001C6F90" w:rsidRPr="00FD082D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Project Description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E23" w14:textId="77777777" w:rsidR="001C6F90" w:rsidRPr="00FD082D" w:rsidRDefault="001C6F90" w:rsidP="004F4F87">
            <w:pPr>
              <w:jc w:val="center"/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Amount Awarded</w:t>
            </w:r>
          </w:p>
        </w:tc>
      </w:tr>
      <w:tr w:rsidR="00B8502B" w:rsidRPr="00FD082D" w14:paraId="29046520" w14:textId="77777777" w:rsidTr="00B46415">
        <w:trPr>
          <w:trHeight w:val="4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A6C8" w14:textId="7EE2E62B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The Trauma Centre Community Interest Company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0825" w14:textId="1213D21C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towards staff to support the running of heavily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subsidised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self-help evening classes for people with mental health difficulties, which would help reduce the need for more intensive therapy.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43D8" w14:textId="30BD2DC7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585C7273" w14:textId="77777777" w:rsidTr="00B46415">
        <w:trPr>
          <w:trHeight w:val="58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442F" w14:textId="5133BD7F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46415">
              <w:rPr>
                <w:rFonts w:ascii="Lato" w:hAnsi="Lato" w:cs="Calibri"/>
                <w:b/>
                <w:bCs/>
                <w:color w:val="000000"/>
              </w:rPr>
              <w:t>Artizan</w:t>
            </w:r>
            <w:proofErr w:type="spellEnd"/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8475" w14:textId="29411FE4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towards staff, craft supplies and refreshments for craft and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socialising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opportunities for children and teens with Special Educational Needs, alongside support for their parents.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5DFC" w14:textId="7F851D2C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2,688</w:t>
            </w:r>
          </w:p>
        </w:tc>
      </w:tr>
      <w:tr w:rsidR="00B8502B" w:rsidRPr="00FD082D" w14:paraId="6202ECAC" w14:textId="77777777" w:rsidTr="00B46415">
        <w:trPr>
          <w:trHeight w:val="4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80D0" w14:textId="4F1EA4C7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Jenny Ruth Workshops Limited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A001" w14:textId="6A511D9B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for staff and travel costs to offer workers with learning disabilities outreach opportunities, including sales at local shows, visits to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stockists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>, and delivering talks to other local groups.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0454" w14:textId="730770F3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6F2EBBF2" w14:textId="77777777" w:rsidTr="00B46415">
        <w:trPr>
          <w:trHeight w:val="72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A61" w14:textId="74F9637F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Open Country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F12F" w14:textId="091A86A2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Funding for staff, volunteer costs, and operational costs towards running an allotment and tree nursery to offer skills development, mental health benefits and social activities for people with disabilities.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8FE2" w14:textId="29851F1D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7055B761" w14:textId="77777777" w:rsidTr="00B46415">
        <w:trPr>
          <w:trHeight w:val="54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3403" w14:textId="2B2059E8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Inspire Youth Yorkshire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5619" w14:textId="2F2C7D9F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Funding for staff and overheads towards free weekly youth activities.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AC0F" w14:textId="1F9EC8AC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4041C94D" w14:textId="77777777" w:rsidTr="00B46415">
        <w:trPr>
          <w:trHeight w:val="606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EEDD" w14:textId="4A3CC4A0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Supporting Older People CIO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5A0C" w14:textId="529331CA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Funding for staff, DBS checks and publicity to recruit and train befriender volunteers to support older people, and to start a new social group for older residents.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35F5" w14:textId="3FCC672C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2,940</w:t>
            </w:r>
          </w:p>
        </w:tc>
      </w:tr>
      <w:tr w:rsidR="00B8502B" w:rsidRPr="00FD082D" w14:paraId="04DE9FFB" w14:textId="77777777" w:rsidTr="00B46415">
        <w:trPr>
          <w:trHeight w:val="424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6BE2" w14:textId="3B55210C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Reflect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FEF" w14:textId="28F41C13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for staff, volunteer costs and overheads to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publicise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support and to increase face to face sessions for people experiencing pregnancy and baby loss, and for those seeking post-termination support.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5DB5" w14:textId="54D30DFC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2,800</w:t>
            </w:r>
          </w:p>
        </w:tc>
      </w:tr>
      <w:tr w:rsidR="00B8502B" w:rsidRPr="00FD082D" w14:paraId="233A8830" w14:textId="77777777" w:rsidTr="00B46415">
        <w:trPr>
          <w:trHeight w:val="578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0EA3" w14:textId="2AD370FB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New Beginnings Peer Support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74BB" w14:textId="41449F6F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for staff, volunteers, materials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etc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for workshops looking at self, worth, boundaries and resilience, to increase the health and wellbeing of families, especially children.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D0AF8" w14:textId="76C73F44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2,690</w:t>
            </w:r>
          </w:p>
        </w:tc>
      </w:tr>
      <w:tr w:rsidR="00B8502B" w:rsidRPr="00FD082D" w14:paraId="51EAF254" w14:textId="77777777" w:rsidTr="00B46415">
        <w:trPr>
          <w:trHeight w:val="572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66D7" w14:textId="2FEEC6B4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Nidderdale Plus Partnership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11EF" w14:textId="01D53C2B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Funding for three months of Digital Champion Coordinator time to continue to run project to support older people to be safe and confident online, and to stay connected.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D0C5" w14:textId="218B4448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6AF569FE" w14:textId="77777777" w:rsidTr="00B46415">
        <w:trPr>
          <w:trHeight w:val="81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F5569" w14:textId="272145E7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lastRenderedPageBreak/>
              <w:t>Ripon City Festival Trust 1986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6F45" w14:textId="495660D7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to support teenagers to engage more with their local community and to address self-care and mental health, by experiencing live theatre themed around wellbeing, taking part in drama workshops and volunteering to encourage other young people to take part in the </w:t>
            </w:r>
            <w:proofErr w:type="gramStart"/>
            <w:r w:rsidRPr="00B46415">
              <w:rPr>
                <w:rFonts w:ascii="Lato" w:hAnsi="Lato" w:cs="Calibri"/>
                <w:color w:val="000000"/>
              </w:rPr>
              <w:t>Festival</w:t>
            </w:r>
            <w:proofErr w:type="gramEnd"/>
            <w:r w:rsidRPr="00B46415">
              <w:rPr>
                <w:rFonts w:ascii="Lato" w:hAnsi="Lato" w:cs="Calibri"/>
                <w:color w:val="000000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608A" w14:textId="2DFB6CD7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1,800</w:t>
            </w:r>
          </w:p>
        </w:tc>
      </w:tr>
      <w:tr w:rsidR="00B8502B" w:rsidRPr="00FD082D" w14:paraId="246080D7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29A3" w14:textId="7F823792" w:rsidR="00B8502B" w:rsidRPr="00B46415" w:rsidRDefault="00B8502B" w:rsidP="00B8502B">
            <w:pPr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 xml:space="preserve">Pateley Bridge &amp; </w:t>
            </w:r>
            <w:proofErr w:type="spellStart"/>
            <w:r w:rsidRPr="00B46415">
              <w:rPr>
                <w:rFonts w:ascii="Lato" w:hAnsi="Lato" w:cs="Calibri"/>
                <w:b/>
                <w:bCs/>
                <w:color w:val="000000"/>
              </w:rPr>
              <w:t>Bewerley</w:t>
            </w:r>
            <w:proofErr w:type="spellEnd"/>
            <w:r w:rsidRPr="00B46415">
              <w:rPr>
                <w:rFonts w:ascii="Lato" w:hAnsi="Lato" w:cs="Calibri"/>
                <w:b/>
                <w:bCs/>
                <w:color w:val="000000"/>
              </w:rPr>
              <w:t xml:space="preserve"> Memorial Hall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A2F81" w14:textId="6F222FB2" w:rsidR="00B8502B" w:rsidRPr="00B46415" w:rsidRDefault="00B8502B" w:rsidP="00B8502B">
            <w:pPr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Funding towards extending a local social event by opening for longer, and to offer hot food for the first time as part of the group becoming a warm space, for older people in a rurally isolated area.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D20CF" w14:textId="06F2DC55" w:rsidR="00B8502B" w:rsidRPr="00B46415" w:rsidRDefault="00B8502B" w:rsidP="00B8502B">
            <w:pPr>
              <w:jc w:val="right"/>
              <w:rPr>
                <w:rFonts w:ascii="Lato" w:eastAsia="Times New Roman" w:hAnsi="Lato" w:cstheme="minorHAnsi"/>
                <w:color w:val="000000"/>
                <w:lang w:val="en-GB" w:eastAsia="en-GB"/>
              </w:rPr>
            </w:pPr>
            <w:r w:rsidRPr="00B46415">
              <w:rPr>
                <w:rFonts w:ascii="Lato" w:hAnsi="Lato" w:cs="Calibri"/>
                <w:color w:val="000000"/>
              </w:rPr>
              <w:t>1,000</w:t>
            </w:r>
          </w:p>
        </w:tc>
      </w:tr>
      <w:tr w:rsidR="00B8502B" w:rsidRPr="00FD082D" w14:paraId="34872B21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71DC" w14:textId="0621E200" w:rsidR="00B8502B" w:rsidRPr="00B46415" w:rsidRDefault="00B8502B" w:rsidP="00B8502B">
            <w:pPr>
              <w:rPr>
                <w:rFonts w:ascii="Lato" w:hAnsi="Lato" w:cs="Calibri"/>
                <w:b/>
                <w:bCs/>
                <w:color w:val="000000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Lifeline Harrogate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16F" w14:textId="43527809" w:rsidR="00B8502B" w:rsidRPr="00B46415" w:rsidRDefault="00B8502B" w:rsidP="00B8502B">
            <w:pPr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Funding for fruit and veg boxes (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subsidised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by the provider) to provide a healthy equivalent to crisis loans for food, to people who have recently experienced homelessness and are now accommodated in supported housing.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9EC2" w14:textId="3B09EDC1" w:rsidR="00B8502B" w:rsidRPr="00B46415" w:rsidRDefault="00B8502B" w:rsidP="00B8502B">
            <w:pPr>
              <w:jc w:val="right"/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2,400</w:t>
            </w:r>
          </w:p>
        </w:tc>
      </w:tr>
      <w:tr w:rsidR="00B8502B" w:rsidRPr="00FD082D" w14:paraId="52CC19B1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79DF" w14:textId="3632959A" w:rsidR="00B8502B" w:rsidRPr="00B46415" w:rsidRDefault="00B8502B" w:rsidP="00B8502B">
            <w:pPr>
              <w:rPr>
                <w:rFonts w:ascii="Lato" w:hAnsi="Lato" w:cs="Calibri"/>
                <w:b/>
                <w:bCs/>
                <w:color w:val="000000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Harrogate Hospital Radio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45D6" w14:textId="58F95669" w:rsidR="00B8502B" w:rsidRPr="00B46415" w:rsidRDefault="00B8502B" w:rsidP="00B8502B">
            <w:pPr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Funding for radios to lend to lonely in-patients in the Harrogate area hospitals.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1D2E" w14:textId="202EB607" w:rsidR="00B8502B" w:rsidRPr="00B46415" w:rsidRDefault="00B8502B" w:rsidP="00B8502B">
            <w:pPr>
              <w:jc w:val="right"/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1,170</w:t>
            </w:r>
          </w:p>
        </w:tc>
      </w:tr>
      <w:tr w:rsidR="00B8502B" w:rsidRPr="00FD082D" w14:paraId="1F6E0CDE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5DC" w14:textId="7979B07A" w:rsidR="00B8502B" w:rsidRPr="00B46415" w:rsidRDefault="00B8502B" w:rsidP="00B8502B">
            <w:pPr>
              <w:rPr>
                <w:rFonts w:ascii="Lato" w:hAnsi="Lato" w:cs="Calibri"/>
                <w:b/>
                <w:bCs/>
                <w:color w:val="000000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Kairos Network Church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35B0" w14:textId="21FF7A8D" w:rsidR="00B8502B" w:rsidRPr="00B46415" w:rsidRDefault="00B8502B" w:rsidP="00B8502B">
            <w:pPr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for a second-hand trailer and new security locks, for taking unusual bicycles to events to encourage confidence in cycling, ensuring the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no longer </w:t>
            </w:r>
            <w:proofErr w:type="gramStart"/>
            <w:r w:rsidRPr="00B46415">
              <w:rPr>
                <w:rFonts w:ascii="Lato" w:hAnsi="Lato" w:cs="Calibri"/>
                <w:color w:val="000000"/>
              </w:rPr>
              <w:t>has to</w:t>
            </w:r>
            <w:proofErr w:type="gramEnd"/>
            <w:r w:rsidRPr="00B46415">
              <w:rPr>
                <w:rFonts w:ascii="Lato" w:hAnsi="Lato" w:cs="Calibri"/>
                <w:color w:val="000000"/>
              </w:rPr>
              <w:t xml:space="preserve"> borrow a trailer.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86B2" w14:textId="380E85C5" w:rsidR="00B8502B" w:rsidRPr="00B46415" w:rsidRDefault="00B8502B" w:rsidP="00B8502B">
            <w:pPr>
              <w:jc w:val="right"/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1,000</w:t>
            </w:r>
          </w:p>
        </w:tc>
      </w:tr>
      <w:tr w:rsidR="00B8502B" w:rsidRPr="00FD082D" w14:paraId="20CADD39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B0D7" w14:textId="7BD9EB5E" w:rsidR="00B8502B" w:rsidRPr="00B46415" w:rsidRDefault="00B8502B" w:rsidP="00B8502B">
            <w:pPr>
              <w:rPr>
                <w:rFonts w:ascii="Lato" w:hAnsi="Lato" w:cs="Calibri"/>
                <w:b/>
                <w:bCs/>
                <w:color w:val="000000"/>
              </w:rPr>
            </w:pPr>
            <w:r w:rsidRPr="00B46415">
              <w:rPr>
                <w:rFonts w:ascii="Lato" w:hAnsi="Lato" w:cs="Calibri"/>
                <w:b/>
                <w:bCs/>
                <w:color w:val="000000"/>
              </w:rPr>
              <w:t>Nidderdale Fell &amp; Trail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19B3" w14:textId="72275F9E" w:rsidR="00B8502B" w:rsidRPr="00B46415" w:rsidRDefault="00B8502B" w:rsidP="00B8502B">
            <w:pPr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 xml:space="preserve">Funding for training for volunteers to become qualified in leadership and coaching in running, to allow the </w:t>
            </w:r>
            <w:proofErr w:type="spellStart"/>
            <w:r w:rsidRPr="00B46415">
              <w:rPr>
                <w:rFonts w:ascii="Lato" w:hAnsi="Lato" w:cs="Calibri"/>
                <w:color w:val="000000"/>
              </w:rPr>
              <w:t>organisation</w:t>
            </w:r>
            <w:proofErr w:type="spellEnd"/>
            <w:r w:rsidRPr="00B46415">
              <w:rPr>
                <w:rFonts w:ascii="Lato" w:hAnsi="Lato" w:cs="Calibri"/>
                <w:color w:val="000000"/>
              </w:rPr>
              <w:t xml:space="preserve"> to expand and offer more running sessions.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A997" w14:textId="40592C8A" w:rsidR="00B8502B" w:rsidRPr="00B46415" w:rsidRDefault="00B8502B" w:rsidP="00B8502B">
            <w:pPr>
              <w:jc w:val="right"/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3,000</w:t>
            </w:r>
          </w:p>
        </w:tc>
      </w:tr>
      <w:tr w:rsidR="00B8502B" w:rsidRPr="00FD082D" w14:paraId="53972A8B" w14:textId="77777777" w:rsidTr="00B46415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C9D8" w14:textId="3BD63052" w:rsidR="00B8502B" w:rsidRPr="00B46415" w:rsidRDefault="00B8502B" w:rsidP="00B8502B">
            <w:pPr>
              <w:rPr>
                <w:rFonts w:ascii="Lato" w:hAnsi="Lato" w:cs="Calibri"/>
                <w:b/>
                <w:bCs/>
                <w:color w:val="000000"/>
              </w:rPr>
            </w:pPr>
            <w:proofErr w:type="spellStart"/>
            <w:r w:rsidRPr="00B46415">
              <w:rPr>
                <w:rFonts w:ascii="Lato" w:hAnsi="Lato" w:cs="Calibri"/>
                <w:b/>
                <w:bCs/>
                <w:color w:val="000000"/>
              </w:rPr>
              <w:t>Bilton</w:t>
            </w:r>
            <w:proofErr w:type="spellEnd"/>
            <w:r w:rsidRPr="00B46415">
              <w:rPr>
                <w:rFonts w:ascii="Lato" w:hAnsi="Lato" w:cs="Calibri"/>
                <w:b/>
                <w:bCs/>
                <w:color w:val="000000"/>
              </w:rPr>
              <w:t xml:space="preserve"> Dragon Bowling </w:t>
            </w:r>
            <w:r w:rsidR="00B46415" w:rsidRPr="00B46415">
              <w:rPr>
                <w:rFonts w:ascii="Lato" w:hAnsi="Lato" w:cs="Calibri"/>
                <w:b/>
                <w:bCs/>
                <w:color w:val="000000"/>
              </w:rPr>
              <w:t>C</w:t>
            </w:r>
            <w:r w:rsidRPr="00B46415">
              <w:rPr>
                <w:rFonts w:ascii="Lato" w:hAnsi="Lato" w:cs="Calibri"/>
                <w:b/>
                <w:bCs/>
                <w:color w:val="000000"/>
              </w:rPr>
              <w:t>lub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24E2" w14:textId="07A54565" w:rsidR="00B8502B" w:rsidRPr="00B46415" w:rsidRDefault="00B8502B" w:rsidP="00B8502B">
            <w:pPr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Funding towards sprinkler system to make water use more efficient and to support club members with maintenance.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BB87" w14:textId="128CD878" w:rsidR="00B8502B" w:rsidRPr="00B46415" w:rsidRDefault="00B8502B" w:rsidP="00B8502B">
            <w:pPr>
              <w:jc w:val="right"/>
              <w:rPr>
                <w:rFonts w:ascii="Lato" w:hAnsi="Lato" w:cs="Calibri"/>
                <w:color w:val="000000"/>
              </w:rPr>
            </w:pPr>
            <w:r w:rsidRPr="00B46415">
              <w:rPr>
                <w:rFonts w:ascii="Lato" w:hAnsi="Lato" w:cs="Calibri"/>
                <w:color w:val="000000"/>
              </w:rPr>
              <w:t>1,000</w:t>
            </w:r>
          </w:p>
        </w:tc>
      </w:tr>
      <w:tr w:rsidR="008D361E" w:rsidRPr="00FD082D" w14:paraId="63931B47" w14:textId="77777777" w:rsidTr="00F71D12">
        <w:trPr>
          <w:trHeight w:val="1087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A429" w14:textId="43242797" w:rsidR="008D361E" w:rsidRPr="00FD082D" w:rsidRDefault="008D361E" w:rsidP="001A3BCE">
            <w:pPr>
              <w:rPr>
                <w:rFonts w:ascii="Lato" w:hAnsi="Lato" w:cs="Calibri"/>
                <w:b/>
                <w:bCs/>
                <w:color w:val="000000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1</w:t>
            </w:r>
            <w:r w:rsidR="0069052B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6</w:t>
            </w: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 xml:space="preserve"> groups supported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938F" w14:textId="2AB5F344" w:rsidR="008D361E" w:rsidRPr="00FD082D" w:rsidRDefault="008D361E" w:rsidP="001A3BCE">
            <w:pPr>
              <w:rPr>
                <w:rFonts w:ascii="Lato" w:hAnsi="Lato" w:cs="Calibri"/>
                <w:color w:val="000000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TOTAL Distributed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A68C" w14:textId="06C01907" w:rsidR="008D361E" w:rsidRPr="00FD082D" w:rsidRDefault="008D361E" w:rsidP="001A3BCE">
            <w:pPr>
              <w:jc w:val="right"/>
              <w:rPr>
                <w:rFonts w:ascii="Lato" w:hAnsi="Lato" w:cs="Calibri"/>
                <w:color w:val="000000"/>
              </w:rPr>
            </w:pPr>
            <w:r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£</w:t>
            </w:r>
            <w:r w:rsidR="003C103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37,4</w:t>
            </w:r>
            <w:r w:rsidR="00F554B1" w:rsidRPr="00FD082D">
              <w:rPr>
                <w:rFonts w:ascii="Lato" w:eastAsia="Times New Roman" w:hAnsi="Lato" w:cstheme="minorHAnsi"/>
                <w:b/>
                <w:bCs/>
                <w:color w:val="000000"/>
                <w:lang w:val="en-GB" w:eastAsia="en-GB"/>
              </w:rPr>
              <w:t>88</w:t>
            </w:r>
          </w:p>
        </w:tc>
      </w:tr>
    </w:tbl>
    <w:p w14:paraId="29F53B86" w14:textId="77777777" w:rsidR="001C6F90" w:rsidRPr="00FD082D" w:rsidRDefault="001C6F90" w:rsidP="001C6F90">
      <w:pPr>
        <w:jc w:val="center"/>
        <w:rPr>
          <w:rFonts w:ascii="Lato" w:hAnsi="Lato" w:cstheme="minorHAnsi"/>
          <w:sz w:val="22"/>
          <w:szCs w:val="22"/>
          <w:u w:val="single"/>
          <w:lang w:val="en-GB"/>
        </w:rPr>
      </w:pPr>
    </w:p>
    <w:p w14:paraId="4BE305D6" w14:textId="77777777" w:rsidR="009973F3" w:rsidRPr="00FD082D" w:rsidRDefault="009973F3" w:rsidP="001C6F90">
      <w:pPr>
        <w:rPr>
          <w:rFonts w:ascii="Lato" w:hAnsi="Lato" w:cstheme="minorHAnsi"/>
          <w:sz w:val="22"/>
          <w:szCs w:val="22"/>
        </w:rPr>
      </w:pPr>
    </w:p>
    <w:sectPr w:rsidR="009973F3" w:rsidRPr="00FD082D" w:rsidSect="001C6F90">
      <w:headerReference w:type="default" r:id="rId9"/>
      <w:pgSz w:w="11900" w:h="16840"/>
      <w:pgMar w:top="1440" w:right="1440" w:bottom="1440" w:left="1440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D27C" w14:textId="77777777" w:rsidR="00D1637A" w:rsidRDefault="00D1637A" w:rsidP="001C6F90">
      <w:r>
        <w:separator/>
      </w:r>
    </w:p>
  </w:endnote>
  <w:endnote w:type="continuationSeparator" w:id="0">
    <w:p w14:paraId="4E5FCE61" w14:textId="77777777" w:rsidR="00D1637A" w:rsidRDefault="00D1637A" w:rsidP="001C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36FE" w14:textId="77777777" w:rsidR="00D1637A" w:rsidRDefault="00D1637A" w:rsidP="001C6F90">
      <w:r>
        <w:separator/>
      </w:r>
    </w:p>
  </w:footnote>
  <w:footnote w:type="continuationSeparator" w:id="0">
    <w:p w14:paraId="6508CA04" w14:textId="77777777" w:rsidR="00D1637A" w:rsidRDefault="00D1637A" w:rsidP="001C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C75D" w14:textId="161988A8" w:rsidR="007F43CC" w:rsidRPr="001C6F90" w:rsidRDefault="001C6F90" w:rsidP="001C6F90">
    <w:pPr>
      <w:rPr>
        <w:rFonts w:ascii="Century Gothic" w:eastAsia="Times New Roman" w:hAnsi="Century Gothic" w:cs="Arial"/>
        <w:b/>
        <w:color w:val="008000"/>
        <w:lang w:val="en-GB" w:eastAsia="en-GB"/>
      </w:rPr>
    </w:pPr>
    <w:r>
      <w:rPr>
        <w:rFonts w:ascii="Century Gothic" w:eastAsia="Times New Roman" w:hAnsi="Century Gothic" w:cs="Arial"/>
        <w:b/>
        <w:noProof/>
        <w:lang w:val="en-GB" w:eastAsia="en-GB"/>
        <w14:ligatures w14:val="standardContextual"/>
      </w:rPr>
      <w:drawing>
        <wp:anchor distT="0" distB="0" distL="114300" distR="114300" simplePos="0" relativeHeight="251660800" behindDoc="0" locked="0" layoutInCell="1" allowOverlap="1" wp14:anchorId="063162A5" wp14:editId="6920512B">
          <wp:simplePos x="0" y="0"/>
          <wp:positionH relativeFrom="column">
            <wp:posOffset>4251960</wp:posOffset>
          </wp:positionH>
          <wp:positionV relativeFrom="paragraph">
            <wp:posOffset>17780</wp:posOffset>
          </wp:positionV>
          <wp:extent cx="1746885" cy="998220"/>
          <wp:effectExtent l="0" t="0" r="5715" b="0"/>
          <wp:wrapTopAndBottom/>
          <wp:docPr id="417223000" name="Picture 2" descr="A logo for a community found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223000" name="Picture 2" descr="A logo for a community found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Arial"/>
        <w:b/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1423D764" wp14:editId="6DE4F066">
          <wp:simplePos x="0" y="0"/>
          <wp:positionH relativeFrom="column">
            <wp:posOffset>73660</wp:posOffset>
          </wp:positionH>
          <wp:positionV relativeFrom="paragraph">
            <wp:posOffset>-11430</wp:posOffset>
          </wp:positionV>
          <wp:extent cx="1480820" cy="1047750"/>
          <wp:effectExtent l="0" t="0" r="0" b="0"/>
          <wp:wrapTight wrapText="bothSides">
            <wp:wrapPolygon edited="0">
              <wp:start x="14449" y="393"/>
              <wp:lineTo x="3057" y="1571"/>
              <wp:lineTo x="1945" y="1964"/>
              <wp:lineTo x="1389" y="20815"/>
              <wp:lineTo x="19451" y="20815"/>
              <wp:lineTo x="19173" y="14138"/>
              <wp:lineTo x="17784" y="13745"/>
              <wp:lineTo x="20007" y="7462"/>
              <wp:lineTo x="20285" y="5891"/>
              <wp:lineTo x="18340" y="2356"/>
              <wp:lineTo x="16672" y="393"/>
              <wp:lineTo x="14449" y="393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LF Logo 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128FFA" wp14:editId="5D2A4F6C">
          <wp:simplePos x="0" y="0"/>
          <wp:positionH relativeFrom="column">
            <wp:posOffset>7734300</wp:posOffset>
          </wp:positionH>
          <wp:positionV relativeFrom="paragraph">
            <wp:posOffset>-44450</wp:posOffset>
          </wp:positionV>
          <wp:extent cx="1654810" cy="1085850"/>
          <wp:effectExtent l="0" t="0" r="2540" b="0"/>
          <wp:wrapTight wrapText="bothSides">
            <wp:wrapPolygon edited="0">
              <wp:start x="11936" y="0"/>
              <wp:lineTo x="7957" y="1516"/>
              <wp:lineTo x="6962" y="4926"/>
              <wp:lineTo x="8206" y="6063"/>
              <wp:lineTo x="0" y="9474"/>
              <wp:lineTo x="0" y="21221"/>
              <wp:lineTo x="21384" y="21221"/>
              <wp:lineTo x="21384" y="10611"/>
              <wp:lineTo x="16163" y="5305"/>
              <wp:lineTo x="15914" y="2653"/>
              <wp:lineTo x="14671" y="0"/>
              <wp:lineTo x="1193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o Ridings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0"/>
    <w:rsid w:val="001146FA"/>
    <w:rsid w:val="00130E61"/>
    <w:rsid w:val="001465BA"/>
    <w:rsid w:val="001A3BCE"/>
    <w:rsid w:val="001C6F90"/>
    <w:rsid w:val="00337310"/>
    <w:rsid w:val="00357EDE"/>
    <w:rsid w:val="003C103D"/>
    <w:rsid w:val="003C2A73"/>
    <w:rsid w:val="003D5D76"/>
    <w:rsid w:val="00445FC8"/>
    <w:rsid w:val="004C38AE"/>
    <w:rsid w:val="00513C7D"/>
    <w:rsid w:val="0069052B"/>
    <w:rsid w:val="00740A58"/>
    <w:rsid w:val="00764B17"/>
    <w:rsid w:val="008D361E"/>
    <w:rsid w:val="009973F3"/>
    <w:rsid w:val="00A40D18"/>
    <w:rsid w:val="00B04199"/>
    <w:rsid w:val="00B46415"/>
    <w:rsid w:val="00B8502B"/>
    <w:rsid w:val="00B964A2"/>
    <w:rsid w:val="00C13CF6"/>
    <w:rsid w:val="00C47DEC"/>
    <w:rsid w:val="00CC093B"/>
    <w:rsid w:val="00D1637A"/>
    <w:rsid w:val="00D50FDD"/>
    <w:rsid w:val="00EF2029"/>
    <w:rsid w:val="00F554B1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B02E0"/>
  <w15:chartTrackingRefBased/>
  <w15:docId w15:val="{F58B0626-39F3-49AF-A63C-32838A58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90"/>
    <w:pPr>
      <w:spacing w:after="0" w:line="240" w:lineRule="auto"/>
    </w:pPr>
    <w:rPr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F90"/>
    <w:rPr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6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F90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7" ma:contentTypeDescription="Create a new document." ma:contentTypeScope="" ma:versionID="18347236de98c0663ab3b89bcac8c056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724a52aa592c23f14368f2cc602638c3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73d134-f205-442d-ac6b-7e4bb83a7996}" ma:internalName="TaxCatchAll" ma:showField="CatchAllData" ma:web="2a7f199a-b551-4d7c-90e5-948fbaf98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c41071-6f42-466d-8f14-3dd7c31aa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f5525-c00b-41d3-bea2-993194911189">
      <Terms xmlns="http://schemas.microsoft.com/office/infopath/2007/PartnerControls"/>
    </lcf76f155ced4ddcb4097134ff3c332f>
    <TaxCatchAll xmlns="2a7f199a-b551-4d7c-90e5-948fbaf98f9e" xsi:nil="true"/>
  </documentManagement>
</p:properties>
</file>

<file path=customXml/itemProps1.xml><?xml version="1.0" encoding="utf-8"?>
<ds:datastoreItem xmlns:ds="http://schemas.openxmlformats.org/officeDocument/2006/customXml" ds:itemID="{C49B1371-3C85-4280-9E39-5C1E8AD7D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f199a-b551-4d7c-90e5-948fbaf98f9e"/>
    <ds:schemaRef ds:uri="3d3f5525-c00b-41d3-bea2-993194911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2A0-892B-479B-9848-77569857E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5FA3F-D889-42F7-A455-8C4891DDDD47}">
  <ds:schemaRefs>
    <ds:schemaRef ds:uri="2a7f199a-b551-4d7c-90e5-948fbaf98f9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3d3f5525-c00b-41d3-bea2-9931949111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Horner</dc:creator>
  <cp:keywords/>
  <dc:description/>
  <cp:lastModifiedBy>Bec Horner</cp:lastModifiedBy>
  <cp:revision>8</cp:revision>
  <dcterms:created xsi:type="dcterms:W3CDTF">2023-06-07T11:14:00Z</dcterms:created>
  <dcterms:modified xsi:type="dcterms:W3CDTF">2023-06-07T11:22:00Z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0x01010047AE942595EE8641B98316D10C544FE8</vt:lpwstr>
  </property>
  <property fmtid="{D5CDD505-2E9C-101B-9397-08002B2CF9AE}" pid="3" name="MediaServiceImageTags">
    <vt:lpwstr/>
  </property>
</Properties>
</file>